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5946D" w14:textId="77777777" w:rsidR="005D03C4" w:rsidRDefault="005D03C4"/>
    <w:p w14:paraId="4570DFD0" w14:textId="6CA69F89" w:rsidR="005D03C4" w:rsidRDefault="007D7B58" w:rsidP="005D03C4">
      <w:pPr>
        <w:pBdr>
          <w:bottom w:val="single" w:sz="4" w:space="0" w:color="auto"/>
        </w:pBd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</w:pPr>
      <w:r w:rsidRPr="007D7B58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>Az emlékezés képei</w:t>
      </w:r>
      <w:r w:rsidR="005D03C4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 </w:t>
      </w:r>
    </w:p>
    <w:p w14:paraId="1646F838" w14:textId="77777777" w:rsidR="005D03C4" w:rsidRDefault="005D03C4" w:rsidP="005D03C4">
      <w:pPr>
        <w:pBdr>
          <w:bottom w:val="single" w:sz="4" w:space="0" w:color="auto"/>
        </w:pBd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hu-HU"/>
        </w:rPr>
      </w:pPr>
      <w:r w:rsidRPr="0069636D">
        <w:rPr>
          <w:rFonts w:ascii="Times New Roman" w:eastAsia="Times New Roman" w:hAnsi="Times New Roman" w:cs="Times New Roman"/>
          <w:b/>
          <w:bCs/>
          <w:sz w:val="28"/>
          <w:szCs w:val="28"/>
          <w:lang w:eastAsia="hu-HU"/>
        </w:rPr>
        <w:t xml:space="preserve">Nagy László: </w:t>
      </w:r>
    </w:p>
    <w:p w14:paraId="5A079548" w14:textId="77777777" w:rsidR="007D7B58" w:rsidRDefault="007D7B58" w:rsidP="005D03C4">
      <w:pPr>
        <w:pBdr>
          <w:bottom w:val="single" w:sz="4" w:space="0" w:color="auto"/>
        </w:pBd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7B58">
        <w:rPr>
          <w:rFonts w:ascii="Times New Roman" w:hAnsi="Times New Roman" w:cs="Times New Roman"/>
          <w:b/>
          <w:i/>
          <w:sz w:val="24"/>
          <w:szCs w:val="24"/>
        </w:rPr>
        <w:t>Kereszt az első szerelemre, Árvácska sírverse (Seb a cédruson kézirat)</w:t>
      </w:r>
    </w:p>
    <w:p w14:paraId="013DD85E" w14:textId="00BE1638" w:rsidR="005D03C4" w:rsidRDefault="005D03C4" w:rsidP="005D03C4">
      <w:pPr>
        <w:pBdr>
          <w:bottom w:val="single" w:sz="4" w:space="0" w:color="auto"/>
        </w:pBdr>
        <w:spacing w:after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2515A6">
        <w:rPr>
          <w:rFonts w:ascii="Times New Roman" w:hAnsi="Times New Roman" w:cs="Times New Roman"/>
          <w:b/>
          <w:bCs/>
          <w:smallCaps/>
          <w:sz w:val="24"/>
          <w:szCs w:val="24"/>
        </w:rPr>
        <w:t>TANAGYAG Nagy László</w:t>
      </w:r>
      <w:r w:rsidRPr="00B373A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v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>ER</w:t>
      </w:r>
      <w:r w:rsidR="007D7B58" w:rsidRPr="007D7B58">
        <w:rPr>
          <w:rFonts w:ascii="Times New Roman" w:hAnsi="Times New Roman" w:cs="Times New Roman"/>
          <w:b/>
          <w:bCs/>
          <w:caps/>
          <w:sz w:val="24"/>
          <w:szCs w:val="24"/>
        </w:rPr>
        <w:t>sei</w:t>
      </w:r>
      <w:r>
        <w:rPr>
          <w:rFonts w:ascii="Times New Roman" w:hAnsi="Times New Roman" w:cs="Times New Roman"/>
          <w:b/>
          <w:bCs/>
          <w:smallCaps/>
          <w:sz w:val="24"/>
          <w:szCs w:val="24"/>
        </w:rPr>
        <w:t>HEZ</w:t>
      </w:r>
    </w:p>
    <w:p w14:paraId="3CA231D1" w14:textId="77777777" w:rsidR="005D03C4" w:rsidRPr="002515A6" w:rsidRDefault="005D03C4" w:rsidP="005D03C4">
      <w:pPr>
        <w:pBdr>
          <w:bottom w:val="single" w:sz="4" w:space="0" w:color="auto"/>
        </w:pBdr>
        <w:spacing w:after="0"/>
        <w:jc w:val="center"/>
        <w:rPr>
          <w:rFonts w:ascii="Times New Roman" w:hAnsi="Times New Roman" w:cs="Times New Roman"/>
          <w:b/>
          <w:bCs/>
          <w:smallCaps/>
          <w:sz w:val="24"/>
          <w:szCs w:val="24"/>
        </w:rPr>
      </w:pPr>
    </w:p>
    <w:p w14:paraId="355DE416" w14:textId="77777777" w:rsidR="005D03C4" w:rsidRDefault="005D03C4" w:rsidP="005D03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03F808" w14:textId="29B3472F" w:rsidR="005D03C4" w:rsidRPr="00B373AA" w:rsidRDefault="005D03C4" w:rsidP="005D03C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36D">
        <w:rPr>
          <w:rFonts w:ascii="Times New Roman" w:hAnsi="Times New Roman" w:cs="Times New Roman"/>
          <w:b/>
          <w:bCs/>
          <w:sz w:val="24"/>
          <w:szCs w:val="24"/>
        </w:rPr>
        <w:t xml:space="preserve">Készítette: </w:t>
      </w:r>
      <w:r>
        <w:rPr>
          <w:rFonts w:ascii="Times New Roman" w:hAnsi="Times New Roman" w:cs="Times New Roman"/>
          <w:b/>
          <w:bCs/>
          <w:sz w:val="24"/>
          <w:szCs w:val="24"/>
        </w:rPr>
        <w:t>Kerti Anna Emese –</w:t>
      </w:r>
      <w:r w:rsidRPr="005D03C4">
        <w:t xml:space="preserve"> </w:t>
      </w:r>
      <w:proofErr w:type="spellStart"/>
      <w:r w:rsidRPr="005D03C4">
        <w:rPr>
          <w:rFonts w:ascii="Times New Roman" w:hAnsi="Times New Roman" w:cs="Times New Roman"/>
          <w:b/>
          <w:bCs/>
          <w:sz w:val="24"/>
          <w:szCs w:val="24"/>
        </w:rPr>
        <w:t>Engelhardt</w:t>
      </w:r>
      <w:proofErr w:type="spellEnd"/>
      <w:r w:rsidRPr="005D03C4">
        <w:rPr>
          <w:rFonts w:ascii="Times New Roman" w:hAnsi="Times New Roman" w:cs="Times New Roman"/>
          <w:b/>
          <w:bCs/>
          <w:sz w:val="24"/>
          <w:szCs w:val="24"/>
        </w:rPr>
        <w:t xml:space="preserve"> Anna</w:t>
      </w:r>
    </w:p>
    <w:p w14:paraId="294F3528" w14:textId="77777777" w:rsidR="005D03C4" w:rsidRPr="00E6652E" w:rsidRDefault="005D03C4" w:rsidP="005D0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EB708E2" w14:textId="77777777" w:rsidR="005D03C4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14:paraId="7822CE38" w14:textId="77777777" w:rsidR="007D7B58" w:rsidRPr="00207C07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</w:pPr>
      <w:bookmarkStart w:id="0" w:name="_GoBack"/>
      <w:bookmarkEnd w:id="0"/>
      <w:r w:rsidRPr="00207C07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u-HU"/>
        </w:rPr>
        <w:t>A foglalkozás címe:</w:t>
      </w:r>
      <w:r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 Az emlékezés képei</w:t>
      </w:r>
    </w:p>
    <w:p w14:paraId="6A4E306E" w14:textId="77777777" w:rsidR="007D7B58" w:rsidRPr="00207C07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  <w:lang w:eastAsia="hu-HU"/>
        </w:rPr>
      </w:pPr>
      <w:r w:rsidRPr="00207C07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u-HU"/>
        </w:rPr>
        <w:t>A feldolgozott versek:</w:t>
      </w:r>
      <w:r w:rsidRPr="00207C07"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  <w:lang w:eastAsia="hu-HU"/>
        </w:rPr>
        <w:t xml:space="preserve"> Kereszt az első szerelemre, Árvácska sírverse</w:t>
      </w:r>
    </w:p>
    <w:p w14:paraId="54A4CFFD" w14:textId="6AE1F242" w:rsidR="007D7B58" w:rsidRPr="00207C07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</w:pPr>
      <w:r w:rsidRPr="00207C07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u-HU"/>
        </w:rPr>
        <w:t>A versekhez kapcsolt kiállítási tárgy:</w:t>
      </w:r>
      <w:r w:rsidRPr="00207C07"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  <w:lang w:eastAsia="hu-HU"/>
        </w:rPr>
        <w:t xml:space="preserve"> Seb a cédruson</w:t>
      </w:r>
      <w:r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 – kézirat</w:t>
      </w:r>
    </w:p>
    <w:p w14:paraId="51CC098E" w14:textId="1FFBCB9E" w:rsidR="007D7B58" w:rsidRPr="00207C07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u-HU"/>
        </w:rPr>
      </w:pPr>
      <w:r w:rsidRPr="00207C07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u-HU"/>
        </w:rPr>
        <w:t>A javasolt évfolyamok:</w:t>
      </w:r>
      <w:r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 10., 11., 12.</w:t>
      </w:r>
    </w:p>
    <w:p w14:paraId="6291DC63" w14:textId="77777777" w:rsidR="007D7B58" w:rsidRPr="00207C07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u-HU"/>
        </w:rPr>
      </w:pPr>
      <w:r w:rsidRPr="00207C07">
        <w:rPr>
          <w:rFonts w:ascii="Times New Roman" w:eastAsia="Times New Roman" w:hAnsi="Times New Roman" w:cs="Times New Roman"/>
          <w:b/>
          <w:bCs/>
          <w:sz w:val="24"/>
          <w:szCs w:val="24"/>
          <w:highlight w:val="lightGray"/>
          <w:lang w:eastAsia="hu-HU"/>
        </w:rPr>
        <w:t>A foglalkozás fókuszai:</w:t>
      </w:r>
    </w:p>
    <w:p w14:paraId="4C196273" w14:textId="56A1EB3A" w:rsidR="005D03C4" w:rsidRPr="00207C07" w:rsidRDefault="005D03C4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</w:pPr>
      <w:r w:rsidRPr="00207C07"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  <w:lang w:eastAsia="hu-HU"/>
        </w:rPr>
        <w:t>Poétikai fókusz</w:t>
      </w:r>
      <w:r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: </w:t>
      </w:r>
      <w:r w:rsidR="00CF24C3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a képver</w:t>
      </w:r>
      <w:r w:rsidR="002F76AE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s</w:t>
      </w:r>
      <w:r w:rsidR="00CF24C3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; kép és szöveg összefonódó kapcsolata</w:t>
      </w:r>
      <w:r w:rsidR="002F76AE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; </w:t>
      </w:r>
      <w:proofErr w:type="spellStart"/>
      <w:r w:rsidR="002F76AE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intermedialitás</w:t>
      </w:r>
      <w:proofErr w:type="spellEnd"/>
    </w:p>
    <w:p w14:paraId="04E2B949" w14:textId="27C20152" w:rsidR="005D03C4" w:rsidRPr="00207C07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</w:pPr>
      <w:r w:rsidRPr="00207C07"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  <w:lang w:eastAsia="hu-HU"/>
        </w:rPr>
        <w:t>Tematikus fókusz</w:t>
      </w:r>
      <w:r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: </w:t>
      </w:r>
      <w:r w:rsidR="00CF24C3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az emlékezet működése</w:t>
      </w:r>
      <w:r w:rsidR="00275216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; </w:t>
      </w:r>
      <w:r w:rsidR="0050699E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a ruházkodás köznapi és metaforikus jelentései</w:t>
      </w:r>
    </w:p>
    <w:p w14:paraId="08EAE164" w14:textId="1065F919" w:rsidR="005D03C4" w:rsidRPr="00207C07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</w:pPr>
      <w:r w:rsidRPr="00207C07"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  <w:lang w:eastAsia="hu-HU"/>
        </w:rPr>
        <w:t>Szövegértési fókusz</w:t>
      </w:r>
      <w:r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: </w:t>
      </w:r>
      <w:r w:rsidR="00275216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többféle olvasási mód alkalmazása</w:t>
      </w:r>
    </w:p>
    <w:p w14:paraId="35D571D3" w14:textId="537AC1EF" w:rsidR="005D03C4" w:rsidRPr="0050699E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07C07">
        <w:rPr>
          <w:rFonts w:ascii="Times New Roman" w:eastAsia="Times New Roman" w:hAnsi="Times New Roman" w:cs="Times New Roman"/>
          <w:i/>
          <w:iCs/>
          <w:sz w:val="24"/>
          <w:szCs w:val="24"/>
          <w:highlight w:val="lightGray"/>
          <w:lang w:eastAsia="hu-HU"/>
        </w:rPr>
        <w:t>Szövegalkotási fókusz</w:t>
      </w:r>
      <w:r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: </w:t>
      </w:r>
      <w:r w:rsidR="0050699E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kreatív írás: </w:t>
      </w:r>
      <w:r w:rsidR="00275216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 xml:space="preserve">fogalmazás megadott szófajokkal; </w:t>
      </w:r>
      <w:r w:rsidR="0050699E" w:rsidRPr="00207C07">
        <w:rPr>
          <w:rFonts w:ascii="Times New Roman" w:eastAsia="Times New Roman" w:hAnsi="Times New Roman" w:cs="Times New Roman"/>
          <w:sz w:val="24"/>
          <w:szCs w:val="24"/>
          <w:highlight w:val="lightGray"/>
          <w:lang w:eastAsia="hu-HU"/>
        </w:rPr>
        <w:t>képvers írása</w:t>
      </w:r>
    </w:p>
    <w:p w14:paraId="587C83D7" w14:textId="77777777" w:rsidR="005D03C4" w:rsidRPr="007D7B58" w:rsidRDefault="005D03C4" w:rsidP="005D03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</w:p>
    <w:p w14:paraId="3BDAC74B" w14:textId="77777777" w:rsidR="005D03C4" w:rsidRDefault="005D03C4" w:rsidP="005D03C4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4693147E" w14:textId="77777777" w:rsidR="00236A26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14:paraId="28F6FF7F" w14:textId="1BF14105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236A26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instrukciók:</w:t>
      </w:r>
    </w:p>
    <w:p w14:paraId="4C818C0C" w14:textId="77777777" w:rsidR="00236A26" w:rsidRPr="00166688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166688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Ráhangolódás</w:t>
      </w:r>
    </w:p>
    <w:p w14:paraId="54DB96AD" w14:textId="593303DC" w:rsidR="00236A26" w:rsidRPr="0050699E" w:rsidRDefault="00236A26" w:rsidP="00236A2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1. Az emlékezés állandósága</w:t>
      </w:r>
    </w:p>
    <w:p w14:paraId="0BB958D3" w14:textId="4499A1A9" w:rsidR="00236A26" w:rsidRPr="00236A26" w:rsidRDefault="00236A26" w:rsidP="00236A26">
      <w:pPr>
        <w:jc w:val="both"/>
        <w:rPr>
          <w:rFonts w:ascii="Times New Roman" w:hAnsi="Times New Roman" w:cs="Times New Roman"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 diákok válaszait fürtábrán vezessük fel a táblára. Igyekezzünk a kérdést minél több aspektusból megközelíteni.</w:t>
      </w:r>
    </w:p>
    <w:p w14:paraId="62FA9FD0" w14:textId="77777777" w:rsidR="00236A26" w:rsidRPr="00236A26" w:rsidRDefault="00236A26" w:rsidP="00236A26">
      <w:pPr>
        <w:jc w:val="both"/>
        <w:rPr>
          <w:rFonts w:ascii="Times New Roman" w:hAnsi="Times New Roman" w:cs="Times New Roman"/>
          <w:highlight w:val="lightGray"/>
        </w:rPr>
      </w:pPr>
    </w:p>
    <w:p w14:paraId="6091548B" w14:textId="77777777" w:rsidR="00236A26" w:rsidRPr="00236A26" w:rsidRDefault="00236A26" w:rsidP="00236A26">
      <w:pPr>
        <w:ind w:left="360"/>
        <w:jc w:val="both"/>
        <w:rPr>
          <w:rFonts w:ascii="Times New Roman" w:hAnsi="Times New Roman" w:cs="Times New Roman"/>
          <w:highlight w:val="lightGray"/>
        </w:rPr>
      </w:pPr>
    </w:p>
    <w:p w14:paraId="426533AF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8174B" wp14:editId="7F3250E3">
                <wp:simplePos x="0" y="0"/>
                <wp:positionH relativeFrom="column">
                  <wp:posOffset>1510197</wp:posOffset>
                </wp:positionH>
                <wp:positionV relativeFrom="paragraph">
                  <wp:posOffset>-426085</wp:posOffset>
                </wp:positionV>
                <wp:extent cx="2051050" cy="838200"/>
                <wp:effectExtent l="0" t="0" r="25400" b="19050"/>
                <wp:wrapNone/>
                <wp:docPr id="1872565341" name="Ellipsz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838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638F5005" id="Ellipszis 1" o:spid="_x0000_s1026" style="position:absolute;margin-left:118.9pt;margin-top:-33.55pt;width:161.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" filled="f" strokecolor="#030e13 [484]" strokeweight="1pt">
                <v:stroke joinstyle="miter"/>
              </v:oval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620F5" wp14:editId="2B3B20A9">
                <wp:simplePos x="0" y="0"/>
                <wp:positionH relativeFrom="column">
                  <wp:posOffset>770255</wp:posOffset>
                </wp:positionH>
                <wp:positionV relativeFrom="paragraph">
                  <wp:posOffset>141605</wp:posOffset>
                </wp:positionV>
                <wp:extent cx="800100" cy="171450"/>
                <wp:effectExtent l="0" t="0" r="19050" b="19050"/>
                <wp:wrapNone/>
                <wp:docPr id="1541297592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60D7D4B4" id="Egyenes összekötő 2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65pt,11.15pt" to="123.6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" strokecolor="#156082 [3204]" strokeweight="1pt">
                <v:stroke joinstyle="miter"/>
              </v:line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</w:r>
      <w:r w:rsidRPr="00236A26">
        <w:rPr>
          <w:rFonts w:ascii="Times New Roman" w:hAnsi="Times New Roman" w:cs="Times New Roman"/>
          <w:b/>
          <w:bCs/>
          <w:highlight w:val="lightGray"/>
        </w:rPr>
        <w:tab/>
        <w:t>emlékezés</w:t>
      </w:r>
    </w:p>
    <w:p w14:paraId="3F7C9C96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0BC14" wp14:editId="181C0616">
                <wp:simplePos x="0" y="0"/>
                <wp:positionH relativeFrom="column">
                  <wp:posOffset>3046563</wp:posOffset>
                </wp:positionH>
                <wp:positionV relativeFrom="paragraph">
                  <wp:posOffset>84121</wp:posOffset>
                </wp:positionV>
                <wp:extent cx="393700" cy="387350"/>
                <wp:effectExtent l="0" t="0" r="25400" b="31750"/>
                <wp:wrapNone/>
                <wp:docPr id="2006346021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700" cy="387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07C01424" id="Egyenes összekötő 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9pt,6.6pt" to="270.9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" strokecolor="#156082 [3204]" strokeweight="1pt">
                <v:stroke joinstyle="miter"/>
              </v:line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24406" wp14:editId="6B985F56">
                <wp:simplePos x="0" y="0"/>
                <wp:positionH relativeFrom="column">
                  <wp:posOffset>2255486</wp:posOffset>
                </wp:positionH>
                <wp:positionV relativeFrom="paragraph">
                  <wp:posOffset>80110</wp:posOffset>
                </wp:positionV>
                <wp:extent cx="19050" cy="546100"/>
                <wp:effectExtent l="0" t="0" r="19050" b="25400"/>
                <wp:wrapNone/>
                <wp:docPr id="384675067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46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29FA6BD" id="Egyenes összekötő 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pt,6.3pt" to="179.1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" strokecolor="#156082 [3204]" strokeweight="1pt">
                <v:stroke joinstyle="miter"/>
              </v:line>
            </w:pict>
          </mc:Fallback>
        </mc:AlternateContent>
      </w:r>
      <w:r w:rsidRPr="00236A26">
        <w:rPr>
          <w:rFonts w:ascii="Times New Roman" w:hAnsi="Times New Roman" w:cs="Times New Roman"/>
          <w:b/>
          <w:bCs/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E592E" wp14:editId="23002C21">
                <wp:simplePos x="0" y="0"/>
                <wp:positionH relativeFrom="column">
                  <wp:posOffset>1216761</wp:posOffset>
                </wp:positionH>
                <wp:positionV relativeFrom="paragraph">
                  <wp:posOffset>7253</wp:posOffset>
                </wp:positionV>
                <wp:extent cx="558800" cy="508000"/>
                <wp:effectExtent l="0" t="0" r="31750" b="25400"/>
                <wp:wrapNone/>
                <wp:docPr id="502653329" name="Egyenes összeköt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56A7E76A" id="Egyenes összekötő 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8pt,.55pt" to="139.8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" strokecolor="#156082 [3204]" strokeweight="1pt">
                <v:stroke joinstyle="miter"/>
              </v:line>
            </w:pict>
          </mc:Fallback>
        </mc:AlternateContent>
      </w:r>
    </w:p>
    <w:p w14:paraId="2A90026E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  <w:u w:val="single"/>
        </w:rPr>
      </w:pPr>
    </w:p>
    <w:p w14:paraId="71BA0AED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  <w:u w:val="single"/>
        </w:rPr>
      </w:pPr>
    </w:p>
    <w:p w14:paraId="0942258E" w14:textId="77777777" w:rsidR="00236A26" w:rsidRPr="00236A26" w:rsidRDefault="00236A26" w:rsidP="00236A2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49A76B03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az emlékezés felfogható pillanatként, de egy folyamatként, folytonosságként is</w:t>
      </w:r>
    </w:p>
    <w:p w14:paraId="36C1354C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azáltal, hogy minden pillanat a megvalósulásakor múlttá is válik, az emlékezés felfogható egy örök, végtelen folyamatként is</w:t>
      </w:r>
    </w:p>
    <w:p w14:paraId="2D266AF8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valami, ami összeköti a múltat és a jelent, hiszen mindig a jelen egy adott pillanatában történik, de a múltat emeli át jelenben, teszi jelenvalóvá</w:t>
      </w:r>
    </w:p>
    <w:p w14:paraId="35E27513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lastRenderedPageBreak/>
        <w:t>elmossa a valóság határait, felborítja az időről alkotott fogalmainkat is, egy olyan rés, ami bizonyos szempontból idő nélküli</w:t>
      </w:r>
    </w:p>
    <w:p w14:paraId="4BB23098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 személyes emlékezés egy olyan külön világ, tér, amiben az ember egyedül van, bennünk (a fejünkben? szívünkben? érzékelésünkben?) történik</w:t>
      </w:r>
    </w:p>
    <w:p w14:paraId="0DFF1721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mindenki máshogy emlékezik ugyanarra a történésre (ez rengeteg emberi konfliktus forrása)</w:t>
      </w:r>
    </w:p>
    <w:p w14:paraId="0E2713A6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legtöbbször öntudatlanul emlékezünk, egy önműködő folyamat</w:t>
      </w:r>
    </w:p>
    <w:p w14:paraId="0C2985CC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kiválthatja bármi, ami az érzékszerveinkre hat: egy látvány, egy hang, egy illat, egy tapintás</w:t>
      </w:r>
    </w:p>
    <w:p w14:paraId="2FFEA952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de emlékezhetünk tudatosan is, az emberiség évezredek óta a legkülönbözőbb módokokon foglalkozik emlékállítással</w:t>
      </w:r>
    </w:p>
    <w:p w14:paraId="57B269D5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 xml:space="preserve">a legfontosabb és leggyakoribb emlékállítás a síremlék, a </w:t>
      </w:r>
      <w:proofErr w:type="spellStart"/>
      <w:r w:rsidRPr="00236A26">
        <w:rPr>
          <w:rFonts w:ascii="Times New Roman" w:hAnsi="Times New Roman" w:cs="Times New Roman"/>
          <w:highlight w:val="lightGray"/>
        </w:rPr>
        <w:t>halottaink</w:t>
      </w:r>
      <w:proofErr w:type="spellEnd"/>
      <w:r w:rsidRPr="00236A26">
        <w:rPr>
          <w:rFonts w:ascii="Times New Roman" w:hAnsi="Times New Roman" w:cs="Times New Roman"/>
          <w:highlight w:val="lightGray"/>
        </w:rPr>
        <w:t xml:space="preserve"> „életben tartása”</w:t>
      </w:r>
    </w:p>
    <w:p w14:paraId="7292EF4F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emléket állíthatunk embernek (~síremlékek), de eseményeknek is</w:t>
      </w:r>
    </w:p>
    <w:p w14:paraId="09F3AF3A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tehát nemcsak személyes, de kulturális emlékezet is létezik (~Assmann)</w:t>
      </w:r>
    </w:p>
    <w:p w14:paraId="6495EB8E" w14:textId="77777777" w:rsidR="00236A26" w:rsidRPr="00236A26" w:rsidRDefault="00236A26" w:rsidP="00236A26">
      <w:pPr>
        <w:pStyle w:val="Listaszerbekezds"/>
        <w:numPr>
          <w:ilvl w:val="0"/>
          <w:numId w:val="5"/>
        </w:numPr>
        <w:spacing w:line="278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36A26">
        <w:rPr>
          <w:rFonts w:ascii="Times New Roman" w:hAnsi="Times New Roman" w:cs="Times New Roman"/>
          <w:highlight w:val="lightGray"/>
        </w:rPr>
        <w:t>a közösségi emlékezés terméke a történelemtudomány, de hasonlóan a személyes emlékezethez, a történelemben is máshogy emlékezünk ugyanazokra az eseményekre, különböző narratívákat alakítunk ki</w:t>
      </w:r>
    </w:p>
    <w:p w14:paraId="667A9C39" w14:textId="77777777" w:rsidR="00236A26" w:rsidRPr="00490DFE" w:rsidRDefault="00236A26" w:rsidP="00236A26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692A647D" w14:textId="32A670A3" w:rsidR="007D7B58" w:rsidRPr="00E16029" w:rsidRDefault="007D7B58" w:rsidP="007D7B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6029">
        <w:rPr>
          <w:rFonts w:ascii="Times New Roman" w:hAnsi="Times New Roman" w:cs="Times New Roman"/>
          <w:b/>
          <w:bCs/>
          <w:sz w:val="28"/>
          <w:szCs w:val="28"/>
        </w:rPr>
        <w:t>Ráhangolódás</w:t>
      </w:r>
    </w:p>
    <w:p w14:paraId="1A5E07F9" w14:textId="7B15A9A3" w:rsidR="007D7B58" w:rsidRPr="0050699E" w:rsidRDefault="00236A26" w:rsidP="00236A26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7D7B58" w:rsidRPr="0050699E">
        <w:rPr>
          <w:rFonts w:ascii="Times New Roman" w:hAnsi="Times New Roman" w:cs="Times New Roman"/>
          <w:b/>
          <w:bCs/>
          <w:sz w:val="24"/>
          <w:szCs w:val="24"/>
        </w:rPr>
        <w:t>Az emlékezés állandósága</w:t>
      </w:r>
    </w:p>
    <w:p w14:paraId="246498E6" w14:textId="4C77788E" w:rsidR="007D7B58" w:rsidRPr="00F87191" w:rsidRDefault="007D7B58" w:rsidP="007D7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 w:rsidRPr="00F87191">
        <w:rPr>
          <w:rFonts w:ascii="Times New Roman" w:hAnsi="Times New Roman" w:cs="Times New Roman"/>
        </w:rPr>
        <w:t xml:space="preserve">Salvador Dali, a spanyol szürrealizmus egyik leghíresebb alkotója 1931-ben festette meg az alábbi, </w:t>
      </w:r>
      <w:r w:rsidRPr="00F87191">
        <w:rPr>
          <w:rFonts w:ascii="Times New Roman" w:hAnsi="Times New Roman" w:cs="Times New Roman"/>
          <w:i/>
          <w:iCs/>
        </w:rPr>
        <w:t>Az emlékezet állandósága</w:t>
      </w:r>
      <w:r w:rsidRPr="00F87191">
        <w:rPr>
          <w:rFonts w:ascii="Times New Roman" w:hAnsi="Times New Roman" w:cs="Times New Roman"/>
        </w:rPr>
        <w:t xml:space="preserve"> című festményét.</w:t>
      </w:r>
    </w:p>
    <w:p w14:paraId="424A874C" w14:textId="3467B5E0" w:rsidR="007D7B58" w:rsidRPr="00F87191" w:rsidRDefault="007D7B58" w:rsidP="007D7B58">
      <w:pPr>
        <w:jc w:val="both"/>
        <w:rPr>
          <w:rFonts w:ascii="Times New Roman" w:hAnsi="Times New Roman" w:cs="Times New Roman"/>
        </w:rPr>
      </w:pPr>
      <w:r w:rsidRPr="00F87191">
        <w:rPr>
          <w:rFonts w:ascii="Times New Roman" w:hAnsi="Times New Roman" w:cs="Times New Roman"/>
        </w:rPr>
        <w:t xml:space="preserve">Vizsgáljátok meg az alábbi festményt, és beszélgessetek </w:t>
      </w:r>
      <w:r>
        <w:rPr>
          <w:rFonts w:ascii="Times New Roman" w:hAnsi="Times New Roman" w:cs="Times New Roman"/>
        </w:rPr>
        <w:t>három-négy fős csoportokban</w:t>
      </w:r>
      <w:r w:rsidRPr="00F87191">
        <w:rPr>
          <w:rFonts w:ascii="Times New Roman" w:hAnsi="Times New Roman" w:cs="Times New Roman"/>
        </w:rPr>
        <w:t xml:space="preserve"> a következő kérdésekről!</w:t>
      </w:r>
    </w:p>
    <w:p w14:paraId="40353CFC" w14:textId="213A0214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 az az emlékezés?</w:t>
      </w:r>
    </w:p>
    <w:p w14:paraId="5571693C" w14:textId="7BC0CD93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Mikor, hogyan emlékezünk, mi válthatja ki?</w:t>
      </w:r>
    </w:p>
    <w:p w14:paraId="7ADF0CE4" w14:textId="5FE186FA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Milyen szintjei, </w:t>
      </w:r>
      <w:proofErr w:type="spellStart"/>
      <w:r>
        <w:rPr>
          <w:rFonts w:ascii="Times New Roman" w:hAnsi="Times New Roman" w:cs="Times New Roman"/>
        </w:rPr>
        <w:t>rétegei</w:t>
      </w:r>
      <w:proofErr w:type="spellEnd"/>
      <w:r>
        <w:rPr>
          <w:rFonts w:ascii="Times New Roman" w:hAnsi="Times New Roman" w:cs="Times New Roman"/>
        </w:rPr>
        <w:t xml:space="preserve"> lehetnek az emlékezésnek?</w:t>
      </w:r>
    </w:p>
    <w:p w14:paraId="59FE8ED2" w14:textId="2B54C304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 tudjuk segíteni az emlékezést?</w:t>
      </w:r>
    </w:p>
    <w:p w14:paraId="15BA0235" w14:textId="27BCEF74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Vajon miért fontos nekünk?</w:t>
      </w:r>
    </w:p>
    <w:p w14:paraId="1BF35EA8" w14:textId="086E1988" w:rsidR="007D7B58" w:rsidRDefault="007D7B58" w:rsidP="007D7B58">
      <w:pPr>
        <w:pStyle w:val="Listaszerbekezds"/>
        <w:numPr>
          <w:ilvl w:val="0"/>
          <w:numId w:val="2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Hogyan ábrázolja az emlékezést, milyen aspektusát ragadja meg a festmény? Vajon miért </w:t>
      </w:r>
      <w:r w:rsidRPr="00F87191">
        <w:rPr>
          <w:rFonts w:ascii="Times New Roman" w:hAnsi="Times New Roman" w:cs="Times New Roman"/>
          <w:i/>
          <w:iCs/>
        </w:rPr>
        <w:t xml:space="preserve">Az emlékezet </w:t>
      </w:r>
      <w:r w:rsidRPr="00F019F7">
        <w:rPr>
          <w:rFonts w:ascii="Times New Roman" w:hAnsi="Times New Roman" w:cs="Times New Roman"/>
          <w:b/>
          <w:bCs/>
          <w:i/>
          <w:iCs/>
        </w:rPr>
        <w:t>állandósága</w:t>
      </w:r>
      <w:r>
        <w:rPr>
          <w:rFonts w:ascii="Times New Roman" w:hAnsi="Times New Roman" w:cs="Times New Roman"/>
        </w:rPr>
        <w:t xml:space="preserve"> a címe? </w:t>
      </w:r>
    </w:p>
    <w:p w14:paraId="379E1C61" w14:textId="0E9F5251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353224D4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3BCCAFA2" w14:textId="164BBCAB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19C87BF2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4711D8A3" w14:textId="16086E6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2BDC0D4" w14:textId="58AB17D3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710B19BB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A78FA7F" w14:textId="6BBA33FB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  <w:r w:rsidRPr="00F8719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316C5A" wp14:editId="7F81FEA0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4945380" cy="3573145"/>
            <wp:effectExtent l="0" t="0" r="7620" b="8255"/>
            <wp:wrapSquare wrapText="bothSides"/>
            <wp:docPr id="763184187" name="Kép 1" descr="The Persistence of Memory, 1931 - Salvador Dali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ersistence of Memory, 1931 - Salvador Dali - WikiArt.o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A26F9" w14:textId="55FDE93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51E0885E" w14:textId="5F89B3A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789E5CC9" w14:textId="5F34FA85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37091E3" w14:textId="3116AEEE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0909F47C" w14:textId="3C6D936B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16A7336D" w14:textId="575B85DC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0BD72F75" w14:textId="1B771A8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B26D569" w14:textId="4B59687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28EFC48D" w14:textId="6DBFA21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6211F359" w14:textId="5768C594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6993A6D6" w14:textId="55D4E632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6980B061" w14:textId="51614C8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50A90E96" w14:textId="77777777" w:rsidR="00966083" w:rsidRDefault="00966083" w:rsidP="00966083">
      <w:pPr>
        <w:spacing w:line="278" w:lineRule="auto"/>
        <w:jc w:val="both"/>
        <w:rPr>
          <w:rFonts w:ascii="Times New Roman" w:hAnsi="Times New Roman" w:cs="Times New Roman"/>
        </w:rPr>
      </w:pPr>
    </w:p>
    <w:p w14:paraId="7D4B4C12" w14:textId="77777777" w:rsidR="002F76AE" w:rsidRPr="002F76AE" w:rsidRDefault="002F76AE" w:rsidP="00166688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F76A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Tanári instrukciók </w:t>
      </w:r>
    </w:p>
    <w:p w14:paraId="6E8BB53E" w14:textId="26E1043A" w:rsidR="00166688" w:rsidRPr="002F76AE" w:rsidRDefault="00166688" w:rsidP="002F76AE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F76A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Jelentésteremtés</w:t>
      </w:r>
    </w:p>
    <w:p w14:paraId="189D796A" w14:textId="05A7A85D" w:rsidR="00166688" w:rsidRPr="0050699E" w:rsidRDefault="00166688" w:rsidP="00166688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2. Mi az a képvers?</w:t>
      </w:r>
    </w:p>
    <w:p w14:paraId="6FB0CCF5" w14:textId="190D4D79" w:rsidR="002F76AE" w:rsidRPr="002F76AE" w:rsidRDefault="002F76AE" w:rsidP="002F76AE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F76AE">
        <w:rPr>
          <w:rFonts w:ascii="Times New Roman" w:hAnsi="Times New Roman" w:cs="Times New Roman"/>
          <w:b/>
          <w:bCs/>
          <w:highlight w:val="lightGray"/>
        </w:rPr>
        <w:t>1-2. feladat: Lehetséges válaszelemek:</w:t>
      </w:r>
    </w:p>
    <w:p w14:paraId="6CB3CE09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a költeményt elsődlegesen képként fogadjuk be és csak ezután kerül a figyelmünk előterébe a verbális dimenzió, olvassuk el a szavakat és próbáljuk társítani a képhez</w:t>
      </w:r>
    </w:p>
    <w:p w14:paraId="48F41300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ezzel a vers, ahogy általában a képversek, modellálják a befogadás folyamatát is: az első benyomás pusztán pillanatnyi, a gondolatok és az együttes értelmezés csak ezután következik</w:t>
      </w:r>
    </w:p>
    <w:p w14:paraId="5689B7D9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a kép egy pillanatot tesz időtlenné, ahogy a cédrus sebe is az emberi perspektívából örökkévalónak tűnik, a képet alkotó szöveg pedig ezáltal egyrészt a halandó embereket, híres történelmi szereplőket emel át az örökkévalóságba, de ugyanakkor egyszersmind felhívja a figyelmet az emberi test és élet törékenységére, múlandóságára is</w:t>
      </w:r>
    </w:p>
    <w:p w14:paraId="7C5ED94B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>a természet örökkévalósága kerül szembe az emberi élet illékonyságával</w:t>
      </w:r>
    </w:p>
    <w:p w14:paraId="5DC30DCD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 xml:space="preserve">felfogható így a költemény egyfajta emlékműként is, amely szintén mindig az emberi halandóságot hivatott felülmúlni, az emlékezés természetéből fakadóan a múltat „örökkévalóvá” emeli, hiszen az emlékezés folyamatát elindítva az mindig a jelenbe </w:t>
      </w:r>
      <w:proofErr w:type="spellStart"/>
      <w:r w:rsidRPr="002F76AE">
        <w:rPr>
          <w:rFonts w:ascii="Times New Roman" w:hAnsi="Times New Roman" w:cs="Times New Roman"/>
          <w:highlight w:val="lightGray"/>
        </w:rPr>
        <w:t>emelődik</w:t>
      </w:r>
      <w:proofErr w:type="spellEnd"/>
      <w:r w:rsidRPr="002F76AE">
        <w:rPr>
          <w:rFonts w:ascii="Times New Roman" w:hAnsi="Times New Roman" w:cs="Times New Roman"/>
          <w:highlight w:val="lightGray"/>
        </w:rPr>
        <w:t xml:space="preserve"> át</w:t>
      </w:r>
    </w:p>
    <w:p w14:paraId="1EF55F8B" w14:textId="77777777" w:rsidR="002F76AE" w:rsidRPr="002F76AE" w:rsidRDefault="002F76AE" w:rsidP="002F76AE">
      <w:pPr>
        <w:pStyle w:val="Listaszerbekezds"/>
        <w:numPr>
          <w:ilvl w:val="0"/>
          <w:numId w:val="1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2F76AE">
        <w:rPr>
          <w:rFonts w:ascii="Times New Roman" w:hAnsi="Times New Roman" w:cs="Times New Roman"/>
          <w:highlight w:val="lightGray"/>
        </w:rPr>
        <w:t xml:space="preserve">a képvers tehát már önmagában is a pillanatnyiság és az örökkévalóság közötti teret fogja be, </w:t>
      </w:r>
      <w:proofErr w:type="spellStart"/>
      <w:r w:rsidRPr="002F76AE">
        <w:rPr>
          <w:rFonts w:ascii="Times New Roman" w:hAnsi="Times New Roman" w:cs="Times New Roman"/>
          <w:highlight w:val="lightGray"/>
        </w:rPr>
        <w:t>intermediális</w:t>
      </w:r>
      <w:proofErr w:type="spellEnd"/>
      <w:r w:rsidRPr="002F76AE">
        <w:rPr>
          <w:rFonts w:ascii="Times New Roman" w:hAnsi="Times New Roman" w:cs="Times New Roman"/>
          <w:highlight w:val="lightGray"/>
        </w:rPr>
        <w:t xml:space="preserve"> jellegéből fakadóan pedig a gondolkodás folyamatát is leképezi</w:t>
      </w:r>
    </w:p>
    <w:p w14:paraId="465F2AD1" w14:textId="77777777" w:rsidR="002F76AE" w:rsidRPr="002F76AE" w:rsidRDefault="002F76AE" w:rsidP="002F76AE">
      <w:pPr>
        <w:ind w:left="709"/>
        <w:jc w:val="both"/>
        <w:rPr>
          <w:rFonts w:ascii="Times New Roman" w:hAnsi="Times New Roman" w:cs="Times New Roman"/>
        </w:rPr>
      </w:pPr>
    </w:p>
    <w:p w14:paraId="43961502" w14:textId="77777777" w:rsidR="002F76AE" w:rsidRDefault="002F76AE" w:rsidP="00166688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6B1C9F06" w14:textId="77777777" w:rsidR="002F76AE" w:rsidRPr="002F76AE" w:rsidRDefault="002F76AE" w:rsidP="002F76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16029">
        <w:rPr>
          <w:rFonts w:ascii="Times New Roman" w:hAnsi="Times New Roman" w:cs="Times New Roman"/>
          <w:b/>
          <w:bCs/>
          <w:sz w:val="28"/>
          <w:szCs w:val="28"/>
        </w:rPr>
        <w:lastRenderedPageBreak/>
        <w:t>Jelentésteremtés</w:t>
      </w:r>
    </w:p>
    <w:p w14:paraId="440D8A23" w14:textId="77777777" w:rsidR="002F76AE" w:rsidRPr="0050699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>2. Mi az a képvers?</w:t>
      </w:r>
    </w:p>
    <w:p w14:paraId="3C47D3A0" w14:textId="6178B048" w:rsidR="00166688" w:rsidRPr="002F76AE" w:rsidRDefault="002F76AE" w:rsidP="002F76AE">
      <w:p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 w:rsidR="00166688" w:rsidRPr="002F76AE">
        <w:rPr>
          <w:rFonts w:ascii="Times New Roman" w:hAnsi="Times New Roman" w:cs="Times New Roman"/>
        </w:rPr>
        <w:t>Vizsgáljátok meg az alábbi képverseket és próbáljatok párokban megfogalmazni a képvers jellegzetességeit, ha tudtok, alkossatok definíciót is! Gondolkodjatok el arról is, hogy általában mik a kép és a szöveg jellegzetességei, illetve miben különbözik a képvers olvasása, befogadása a „hagyományos” versekétől!</w:t>
      </w:r>
    </w:p>
    <w:p w14:paraId="2C66E214" w14:textId="0BF29CBA" w:rsidR="00266E28" w:rsidRDefault="00266E28" w:rsidP="00166688">
      <w:pPr>
        <w:spacing w:line="278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809A595" wp14:editId="7B0EBC7E">
            <wp:simplePos x="0" y="0"/>
            <wp:positionH relativeFrom="margin">
              <wp:posOffset>20955</wp:posOffset>
            </wp:positionH>
            <wp:positionV relativeFrom="paragraph">
              <wp:posOffset>314960</wp:posOffset>
            </wp:positionV>
            <wp:extent cx="2302510" cy="4318635"/>
            <wp:effectExtent l="0" t="0" r="2540" b="5715"/>
            <wp:wrapTopAndBottom/>
            <wp:docPr id="2022559594" name="Kép 3" descr="Képvers. Guillaume Apollinaire: A megsebzett galamb és a szökőkú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vers. Guillaume Apollinaire: A megsebzett galamb és a szökőkú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D9149" w14:textId="10B0201B" w:rsidR="00266E28" w:rsidRPr="000D529D" w:rsidRDefault="00266E28" w:rsidP="00166688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BB14B9E" wp14:editId="4DBA50C5">
            <wp:simplePos x="0" y="0"/>
            <wp:positionH relativeFrom="column">
              <wp:posOffset>2707640</wp:posOffset>
            </wp:positionH>
            <wp:positionV relativeFrom="paragraph">
              <wp:posOffset>392430</wp:posOffset>
            </wp:positionV>
            <wp:extent cx="2785110" cy="3841115"/>
            <wp:effectExtent l="0" t="0" r="0" b="6985"/>
            <wp:wrapTopAndBottom/>
            <wp:docPr id="1319686926" name="Kép 5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8E7C64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</w:p>
    <w:p w14:paraId="3746D069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</w:p>
    <w:p w14:paraId="2B0BFE63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 w:rsidRPr="004F3CD2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EF2DDD1" wp14:editId="16ABAD35">
            <wp:simplePos x="0" y="0"/>
            <wp:positionH relativeFrom="column">
              <wp:posOffset>37465</wp:posOffset>
            </wp:positionH>
            <wp:positionV relativeFrom="paragraph">
              <wp:posOffset>250825</wp:posOffset>
            </wp:positionV>
            <wp:extent cx="4960620" cy="7538085"/>
            <wp:effectExtent l="0" t="0" r="0" b="0"/>
            <wp:wrapTopAndBottom/>
            <wp:docPr id="476040805" name="Kép 1" descr="A képen szöveg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40805" name="Kép 1" descr="A képen szöveg látható&#10;&#10;Előfordulhat, hogy az AI által létrehozott tartalom helytele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Apollinaire</w:t>
      </w:r>
    </w:p>
    <w:p w14:paraId="062ADE5B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</w:rPr>
      </w:pPr>
    </w:p>
    <w:p w14:paraId="692E7277" w14:textId="77777777" w:rsidR="002F76AE" w:rsidRDefault="002F76AE" w:rsidP="00266E28">
      <w:pPr>
        <w:spacing w:line="278" w:lineRule="auto"/>
        <w:jc w:val="both"/>
        <w:rPr>
          <w:rFonts w:ascii="Times New Roman" w:hAnsi="Times New Roman" w:cs="Times New Roman"/>
        </w:rPr>
      </w:pPr>
    </w:p>
    <w:p w14:paraId="76C414AA" w14:textId="77777777" w:rsidR="002F76AE" w:rsidRDefault="002F76AE" w:rsidP="00266E28">
      <w:pPr>
        <w:spacing w:line="278" w:lineRule="auto"/>
        <w:jc w:val="both"/>
        <w:rPr>
          <w:rFonts w:ascii="Times New Roman" w:hAnsi="Times New Roman" w:cs="Times New Roman"/>
        </w:rPr>
      </w:pPr>
    </w:p>
    <w:p w14:paraId="35A0F9FD" w14:textId="35EA40C8" w:rsidR="00166688" w:rsidRPr="00266E28" w:rsidRDefault="00266E28" w:rsidP="00266E28">
      <w:pPr>
        <w:spacing w:line="278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b.</w:t>
      </w:r>
      <w:proofErr w:type="spellEnd"/>
      <w:r>
        <w:rPr>
          <w:rFonts w:ascii="Times New Roman" w:hAnsi="Times New Roman" w:cs="Times New Roman"/>
        </w:rPr>
        <w:t xml:space="preserve"> </w:t>
      </w:r>
      <w:r w:rsidR="00166688" w:rsidRPr="00266E28">
        <w:rPr>
          <w:rFonts w:ascii="Times New Roman" w:hAnsi="Times New Roman" w:cs="Times New Roman"/>
        </w:rPr>
        <w:t>Olvassátok el a képvers definícióját a Kulturális Enciklopédia szerint, vessétek össze a ti megoldásaitokkal!</w:t>
      </w:r>
    </w:p>
    <w:p w14:paraId="2E6232BC" w14:textId="77777777" w:rsidR="00266E28" w:rsidRDefault="00266E2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14:paraId="7BA329D6" w14:textId="392DD571" w:rsidR="00166688" w:rsidRDefault="0016668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1D26E4">
        <w:rPr>
          <w:rFonts w:ascii="Times New Roman" w:hAnsi="Times New Roman" w:cs="Times New Roman"/>
        </w:rPr>
        <w:t>A képvers (</w:t>
      </w:r>
      <w:proofErr w:type="spellStart"/>
      <w:r w:rsidRPr="001D26E4">
        <w:rPr>
          <w:rFonts w:ascii="Times New Roman" w:hAnsi="Times New Roman" w:cs="Times New Roman"/>
        </w:rPr>
        <w:t>kalligramma</w:t>
      </w:r>
      <w:proofErr w:type="spellEnd"/>
      <w:r w:rsidRPr="001D26E4">
        <w:rPr>
          <w:rFonts w:ascii="Times New Roman" w:hAnsi="Times New Roman" w:cs="Times New Roman"/>
        </w:rPr>
        <w:t xml:space="preserve">) olyan vers, amely szakaszait, sorait, betűit úgy helyezi el, hogy valamilyen kép, alakzat rajzolódjon ki belőlük. Hagyományosabb formájában egy „szabályos” versszöveget rendez el </w:t>
      </w:r>
      <w:proofErr w:type="spellStart"/>
      <w:r w:rsidRPr="001D26E4">
        <w:rPr>
          <w:rFonts w:ascii="Times New Roman" w:hAnsi="Times New Roman" w:cs="Times New Roman"/>
        </w:rPr>
        <w:t>képszerűen</w:t>
      </w:r>
      <w:proofErr w:type="spellEnd"/>
      <w:r w:rsidRPr="001D26E4">
        <w:rPr>
          <w:rFonts w:ascii="Times New Roman" w:hAnsi="Times New Roman" w:cs="Times New Roman"/>
        </w:rPr>
        <w:t xml:space="preserve"> a szerző, mint például Apollinaire (</w:t>
      </w:r>
      <w:r w:rsidRPr="001D26E4">
        <w:rPr>
          <w:rFonts w:ascii="Times New Roman" w:hAnsi="Times New Roman" w:cs="Times New Roman"/>
          <w:i/>
          <w:iCs/>
        </w:rPr>
        <w:t>A megsebzett galamb és a szökőkút</w:t>
      </w:r>
      <w:r w:rsidRPr="001D26E4">
        <w:rPr>
          <w:rFonts w:ascii="Times New Roman" w:hAnsi="Times New Roman" w:cs="Times New Roman"/>
        </w:rPr>
        <w:t>, 1918) vagy Radnóti Miklós. A másik típusában már nem – vagy alig – szerepel folyamatosan összefüggő szöveg, a betűsorok is képi elemként jelennek meg. Ebben a futuristák voltak az úttörők. A képverset már a késői görög költészet is ismerte, majd a reneszánsz újította fel s kedvelték a német barokk költők is, legsűrűbben azonban az avantgárd irányzatokban fordul elő. A magyar költészetben Kassák, Babits, Radnóti, Illyés és Weöres is alkalmazta, Nagy László pedig egész ciklust állított össze ilyen verseiből (</w:t>
      </w:r>
      <w:r w:rsidRPr="001D26E4">
        <w:rPr>
          <w:rFonts w:ascii="Times New Roman" w:hAnsi="Times New Roman" w:cs="Times New Roman"/>
          <w:i/>
          <w:iCs/>
        </w:rPr>
        <w:t>Képversek és betűképek</w:t>
      </w:r>
      <w:r w:rsidRPr="001D26E4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” </w:t>
      </w:r>
    </w:p>
    <w:p w14:paraId="3D88E928" w14:textId="77777777" w:rsidR="00166688" w:rsidRDefault="0016668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(forrás: </w:t>
      </w:r>
      <w:r w:rsidRPr="00963F81">
        <w:rPr>
          <w:rFonts w:ascii="Times New Roman" w:hAnsi="Times New Roman" w:cs="Times New Roman"/>
          <w:i/>
          <w:iCs/>
        </w:rPr>
        <w:t>Kulturális Enciklopédia</w:t>
      </w:r>
      <w:r>
        <w:rPr>
          <w:rFonts w:ascii="Times New Roman" w:hAnsi="Times New Roman" w:cs="Times New Roman"/>
        </w:rPr>
        <w:t>)</w:t>
      </w:r>
    </w:p>
    <w:p w14:paraId="436593FD" w14:textId="77777777" w:rsidR="00266E28" w:rsidRPr="001D26E4" w:rsidRDefault="00266E28" w:rsidP="00166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</w:rPr>
      </w:pPr>
    </w:p>
    <w:p w14:paraId="48658B75" w14:textId="77777777" w:rsidR="00166688" w:rsidRPr="00064AD4" w:rsidRDefault="00166688" w:rsidP="00166688">
      <w:pPr>
        <w:jc w:val="both"/>
        <w:rPr>
          <w:rFonts w:ascii="Times New Roman" w:hAnsi="Times New Roman" w:cs="Times New Roman"/>
          <w:b/>
          <w:bCs/>
        </w:rPr>
      </w:pPr>
    </w:p>
    <w:p w14:paraId="7AA3DEDE" w14:textId="7907CDB5" w:rsidR="00166688" w:rsidRPr="0050699E" w:rsidRDefault="00266E28" w:rsidP="00266E28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66688"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Seb a cédruson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699E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kézirat </w:t>
      </w:r>
    </w:p>
    <w:p w14:paraId="7BA9E2E8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Nagy László életművében szép számmal találkozhatunk képversekkel, a költő tudatosan kísérletezett ezzel a formával. A legtöbb képvers a </w:t>
      </w:r>
      <w:r w:rsidRPr="00E070D1">
        <w:rPr>
          <w:rFonts w:ascii="Times New Roman" w:hAnsi="Times New Roman" w:cs="Times New Roman"/>
          <w:i/>
          <w:iCs/>
        </w:rPr>
        <w:t>Képversek és betűképek</w:t>
      </w:r>
      <w:r>
        <w:rPr>
          <w:rFonts w:ascii="Times New Roman" w:hAnsi="Times New Roman" w:cs="Times New Roman"/>
        </w:rPr>
        <w:t xml:space="preserve"> (1973) című ciklusban jelent meg, ide tartozik a </w:t>
      </w:r>
      <w:r w:rsidRPr="006C207B">
        <w:rPr>
          <w:rFonts w:ascii="Times New Roman" w:hAnsi="Times New Roman" w:cs="Times New Roman"/>
          <w:i/>
          <w:iCs/>
        </w:rPr>
        <w:t>Kereszt az első szerelemre</w:t>
      </w:r>
      <w:r>
        <w:rPr>
          <w:rFonts w:ascii="Times New Roman" w:hAnsi="Times New Roman" w:cs="Times New Roman"/>
        </w:rPr>
        <w:t xml:space="preserve"> című költemény is. Az alábbi, kéziratos formában látható, Seb a cédruson című vers viszont az azonos című ciklus (1967-1973) nyitódarabja. </w:t>
      </w:r>
    </w:p>
    <w:p w14:paraId="3F72CCA7" w14:textId="17B84598" w:rsidR="00166688" w:rsidRDefault="00166688" w:rsidP="00166688">
      <w:pPr>
        <w:jc w:val="both"/>
        <w:rPr>
          <w:rFonts w:ascii="Times New Roman" w:hAnsi="Times New Roman" w:cs="Times New Roman"/>
        </w:rPr>
      </w:pPr>
      <w:proofErr w:type="spellStart"/>
      <w:r w:rsidRPr="00066281">
        <w:rPr>
          <w:rFonts w:ascii="Times New Roman" w:hAnsi="Times New Roman" w:cs="Times New Roman"/>
        </w:rPr>
        <w:t>Czine</w:t>
      </w:r>
      <w:proofErr w:type="spellEnd"/>
      <w:r w:rsidRPr="00066281">
        <w:rPr>
          <w:rFonts w:ascii="Times New Roman" w:hAnsi="Times New Roman" w:cs="Times New Roman"/>
        </w:rPr>
        <w:t xml:space="preserve"> Mihály a következőket jegyezte fel keletkezéstörténetéről: „Író</w:t>
      </w:r>
      <w:r w:rsidR="002F76AE">
        <w:rPr>
          <w:rFonts w:ascii="Times New Roman" w:hAnsi="Times New Roman" w:cs="Times New Roman"/>
        </w:rPr>
        <w:t>-</w:t>
      </w:r>
      <w:r w:rsidRPr="00066281">
        <w:rPr>
          <w:rFonts w:ascii="Times New Roman" w:hAnsi="Times New Roman" w:cs="Times New Roman"/>
        </w:rPr>
        <w:t>olvasó találkozókon többször hallottam Nagy Lászlótól egy képverset a cédrusról. Elmondta »történetét« is. Van egy libanoni cédrusdarabja, azon van egy forradás. Egy emberalakra hasonlító seb. A sebet kivágta a fából, de az emberarc ott maradt, negatívban. A libanoni cédrus négyezer évet is megél: láthatta Mózest, Jóbot, Jézust, Spartacust; népeket és történelmeket; sebeket és mindig sebeket. Ezt írta meg Nagy László a cédrus sebére hasonlító képversben.” (</w:t>
      </w:r>
      <w:proofErr w:type="spellStart"/>
      <w:r w:rsidRPr="00066281">
        <w:rPr>
          <w:rFonts w:ascii="Times New Roman" w:hAnsi="Times New Roman" w:cs="Times New Roman"/>
        </w:rPr>
        <w:t>Czine</w:t>
      </w:r>
      <w:proofErr w:type="spellEnd"/>
      <w:r w:rsidRPr="00066281">
        <w:rPr>
          <w:rFonts w:ascii="Times New Roman" w:hAnsi="Times New Roman" w:cs="Times New Roman"/>
        </w:rPr>
        <w:t>, 1981, 486.)</w:t>
      </w:r>
      <w:r>
        <w:rPr>
          <w:rStyle w:val="Lbjegyzet-hivatkozs"/>
          <w:rFonts w:ascii="Times New Roman" w:hAnsi="Times New Roman" w:cs="Times New Roman"/>
        </w:rPr>
        <w:footnoteReference w:id="1"/>
      </w:r>
    </w:p>
    <w:p w14:paraId="3221EB93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Beszélgessetek röviden a vers megvizsgálása után a következő kérdésekről:</w:t>
      </w:r>
    </w:p>
    <w:p w14:paraId="5A573620" w14:textId="77777777" w:rsidR="00166688" w:rsidRDefault="00166688" w:rsidP="00166688">
      <w:pPr>
        <w:pStyle w:val="Listaszerbekezds"/>
        <w:numPr>
          <w:ilvl w:val="0"/>
          <w:numId w:val="8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Hogyan fogadjuk be a verset első ránézésre, mik az első gondolataink, benyomásaink?</w:t>
      </w:r>
    </w:p>
    <w:p w14:paraId="5EC44DA7" w14:textId="77777777" w:rsidR="00166688" w:rsidRPr="00707B00" w:rsidRDefault="00166688" w:rsidP="00166688">
      <w:pPr>
        <w:pStyle w:val="Listaszerbekezds"/>
        <w:numPr>
          <w:ilvl w:val="0"/>
          <w:numId w:val="8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költemény háttértörténetét is figyelembe véve hogyan dolgozza fel a vers ember és természet viszonyát? </w:t>
      </w:r>
      <w:r w:rsidRPr="00707B00">
        <w:rPr>
          <w:rFonts w:ascii="Times New Roman" w:hAnsi="Times New Roman" w:cs="Times New Roman"/>
        </w:rPr>
        <w:t>Milyennek mutatja fel az embert a költemény és milyennek a természetet? Milyen viszonyba kerül ezáltal a szöveg címe és a vizuális elrendezés?</w:t>
      </w:r>
    </w:p>
    <w:p w14:paraId="2BE3EC51" w14:textId="77777777" w:rsidR="00166688" w:rsidRDefault="00166688" w:rsidP="00166688">
      <w:pPr>
        <w:pStyle w:val="Listaszerbekezds"/>
        <w:numPr>
          <w:ilvl w:val="0"/>
          <w:numId w:val="8"/>
        </w:numPr>
        <w:spacing w:line="278" w:lineRule="auto"/>
        <w:jc w:val="both"/>
        <w:rPr>
          <w:rFonts w:ascii="Times New Roman" w:hAnsi="Times New Roman" w:cs="Times New Roman"/>
        </w:rPr>
      </w:pPr>
      <w:r w:rsidRPr="000270E8">
        <w:rPr>
          <w:rFonts w:ascii="Times New Roman" w:hAnsi="Times New Roman" w:cs="Times New Roman"/>
        </w:rPr>
        <w:t xml:space="preserve">Hogyan kapcsolódhat a szöveg </w:t>
      </w:r>
      <w:r>
        <w:rPr>
          <w:rFonts w:ascii="Times New Roman" w:hAnsi="Times New Roman" w:cs="Times New Roman"/>
        </w:rPr>
        <w:t xml:space="preserve">mindezek nyomán </w:t>
      </w:r>
      <w:r w:rsidRPr="000270E8">
        <w:rPr>
          <w:rFonts w:ascii="Times New Roman" w:hAnsi="Times New Roman" w:cs="Times New Roman"/>
        </w:rPr>
        <w:t>az emlékállítás témaköréhez</w:t>
      </w:r>
      <w:r>
        <w:rPr>
          <w:rFonts w:ascii="Times New Roman" w:hAnsi="Times New Roman" w:cs="Times New Roman"/>
        </w:rPr>
        <w:t>, miért lehet fontos a „seb” kifejezés a címben?</w:t>
      </w:r>
    </w:p>
    <w:p w14:paraId="61EDA170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</w:p>
    <w:p w14:paraId="222DCBBA" w14:textId="77777777" w:rsidR="00166688" w:rsidRPr="000270E8" w:rsidRDefault="00166688" w:rsidP="00166688">
      <w:pPr>
        <w:pStyle w:val="Listaszerbekezds"/>
        <w:jc w:val="both"/>
        <w:rPr>
          <w:rFonts w:ascii="Times New Roman" w:hAnsi="Times New Roman" w:cs="Times New Roman"/>
        </w:rPr>
      </w:pPr>
    </w:p>
    <w:p w14:paraId="51ED5A96" w14:textId="77777777" w:rsidR="00166688" w:rsidRPr="00F87191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1384CAFE" wp14:editId="686C3375">
            <wp:extent cx="4749800" cy="6482807"/>
            <wp:effectExtent l="0" t="0" r="0" b="0"/>
            <wp:docPr id="1580640428" name="Kép 3" descr="A képen szöveg, papír, levél, könyv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40428" name="Kép 3" descr="A képen szöveg, papír, levél, könyv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86" cy="648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DC19" w14:textId="77777777" w:rsidR="002F76A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439914DE" w14:textId="0E015684" w:rsidR="002F76AE" w:rsidRPr="002F76A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2F76A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</w:t>
      </w:r>
    </w:p>
    <w:p w14:paraId="6BE8E29A" w14:textId="77777777" w:rsidR="002F76AE" w:rsidRPr="0050699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Halál és szerelem </w:t>
      </w:r>
    </w:p>
    <w:p w14:paraId="70EF7D83" w14:textId="024B834B" w:rsidR="002F76AE" w:rsidRDefault="002F76AE" w:rsidP="002F76AE">
      <w:pPr>
        <w:spacing w:line="278" w:lineRule="auto"/>
        <w:jc w:val="both"/>
        <w:rPr>
          <w:rFonts w:ascii="Times New Roman" w:hAnsi="Times New Roman" w:cs="Times New Roman"/>
        </w:rPr>
      </w:pPr>
      <w:r w:rsidRPr="002F76AE">
        <w:rPr>
          <w:rFonts w:ascii="Times New Roman" w:hAnsi="Times New Roman" w:cs="Times New Roman"/>
          <w:highlight w:val="lightGray"/>
        </w:rPr>
        <w:t xml:space="preserve">Ezt a feladatot elhagyhatjuk vagy használhatjuk </w:t>
      </w:r>
      <w:proofErr w:type="spellStart"/>
      <w:r w:rsidRPr="002F76AE">
        <w:rPr>
          <w:rFonts w:ascii="Times New Roman" w:hAnsi="Times New Roman" w:cs="Times New Roman"/>
          <w:highlight w:val="lightGray"/>
        </w:rPr>
        <w:t>ráhangolódásként</w:t>
      </w:r>
      <w:proofErr w:type="spellEnd"/>
      <w:r w:rsidRPr="002F76AE">
        <w:rPr>
          <w:rFonts w:ascii="Times New Roman" w:hAnsi="Times New Roman" w:cs="Times New Roman"/>
          <w:highlight w:val="lightGray"/>
        </w:rPr>
        <w:t xml:space="preserve"> az első feladat helyett is, tematikusan </w:t>
      </w:r>
      <w:r w:rsidRPr="005C35E9">
        <w:rPr>
          <w:rFonts w:ascii="Times New Roman" w:hAnsi="Times New Roman" w:cs="Times New Roman"/>
          <w:highlight w:val="lightGray"/>
        </w:rPr>
        <w:t xml:space="preserve">mindkettő elő tudja készíteni a </w:t>
      </w:r>
      <w:r w:rsidRPr="005C35E9">
        <w:rPr>
          <w:rFonts w:ascii="Times New Roman" w:hAnsi="Times New Roman" w:cs="Times New Roman"/>
          <w:i/>
          <w:iCs/>
          <w:highlight w:val="lightGray"/>
        </w:rPr>
        <w:t>Kereszt az első szerelemre</w:t>
      </w:r>
      <w:r w:rsidRPr="005C35E9">
        <w:rPr>
          <w:rFonts w:ascii="Times New Roman" w:hAnsi="Times New Roman" w:cs="Times New Roman"/>
          <w:highlight w:val="lightGray"/>
        </w:rPr>
        <w:t xml:space="preserve"> vers elemzését</w:t>
      </w:r>
      <w:r w:rsidR="005C35E9" w:rsidRPr="005C35E9">
        <w:rPr>
          <w:rFonts w:ascii="Times New Roman" w:hAnsi="Times New Roman" w:cs="Times New Roman"/>
          <w:highlight w:val="lightGray"/>
        </w:rPr>
        <w:t>.</w:t>
      </w:r>
      <w:r w:rsidR="005C35E9">
        <w:rPr>
          <w:rFonts w:ascii="Times New Roman" w:hAnsi="Times New Roman" w:cs="Times New Roman"/>
        </w:rPr>
        <w:t xml:space="preserve"> </w:t>
      </w:r>
    </w:p>
    <w:p w14:paraId="3AAF229F" w14:textId="77777777" w:rsidR="005C35E9" w:rsidRPr="005C35E9" w:rsidRDefault="005C35E9" w:rsidP="005C35E9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  <w:r w:rsidRPr="005C35E9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6BCFFE4F" w14:textId="72683138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mindkettőhöz intenzív, végletes érzések kapcsolódnak, a szerelemhez társulhat a halálhoz hasonló félelem</w:t>
      </w:r>
    </w:p>
    <w:p w14:paraId="255C00A8" w14:textId="0DB4238E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a halál maga a visszafordíthatatlan vég, a szerelmet is sokszor végesként képzeljük el</w:t>
      </w:r>
    </w:p>
    <w:p w14:paraId="5591EC7F" w14:textId="70D0D039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lastRenderedPageBreak/>
        <w:t>más szempontból viszont felfoghatjuk a szerelmet örökként is, ahogy a halált is az öröklétbe való átlépésként</w:t>
      </w:r>
    </w:p>
    <w:p w14:paraId="5A2A9834" w14:textId="2812021D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a szerelemben kicsit mindig meghalunk, elmosódnak az én határai, ahogy a halált is felfoghatjuk az én megszűnéseként</w:t>
      </w:r>
    </w:p>
    <w:p w14:paraId="47C9B4EB" w14:textId="694C914D" w:rsidR="005C35E9" w:rsidRPr="005C35E9" w:rsidRDefault="005C35E9" w:rsidP="005C35E9">
      <w:pPr>
        <w:pStyle w:val="Listaszerbekezds"/>
        <w:numPr>
          <w:ilvl w:val="0"/>
          <w:numId w:val="17"/>
        </w:numPr>
        <w:spacing w:line="278" w:lineRule="auto"/>
        <w:ind w:left="709" w:hanging="349"/>
        <w:jc w:val="both"/>
        <w:rPr>
          <w:rFonts w:ascii="Times New Roman" w:hAnsi="Times New Roman" w:cs="Times New Roman"/>
          <w:highlight w:val="lightGray"/>
        </w:rPr>
      </w:pPr>
      <w:r w:rsidRPr="005C35E9">
        <w:rPr>
          <w:rFonts w:ascii="Times New Roman" w:hAnsi="Times New Roman" w:cs="Times New Roman"/>
          <w:highlight w:val="lightGray"/>
        </w:rPr>
        <w:t>hasonlóképp a szerelem vége is felfogható egyfajta halálként</w:t>
      </w:r>
    </w:p>
    <w:p w14:paraId="535AE8D6" w14:textId="77777777" w:rsidR="002F76A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19B9194A" w14:textId="007A2AC3" w:rsidR="00166688" w:rsidRPr="0050699E" w:rsidRDefault="002F76AE" w:rsidP="002F76AE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Halál és szerelem </w:t>
      </w:r>
    </w:p>
    <w:p w14:paraId="7FC8ECF2" w14:textId="7AD93097" w:rsidR="00166688" w:rsidRPr="002F76AE" w:rsidRDefault="00166688" w:rsidP="00166688">
      <w:pPr>
        <w:jc w:val="both"/>
        <w:rPr>
          <w:rFonts w:ascii="Times New Roman" w:hAnsi="Times New Roman" w:cs="Times New Roman"/>
        </w:rPr>
      </w:pPr>
      <w:r w:rsidRPr="002F76AE">
        <w:rPr>
          <w:rFonts w:ascii="Times New Roman" w:hAnsi="Times New Roman" w:cs="Times New Roman"/>
        </w:rPr>
        <w:t xml:space="preserve">A halál és a szerelem az emberi lét két nagy misztériuma, így a különböző művészeti ágak leggyakoribb témája is. A két fogalmat hajlamosak vagyunk </w:t>
      </w:r>
      <w:proofErr w:type="gramStart"/>
      <w:r w:rsidRPr="002F76AE">
        <w:rPr>
          <w:rFonts w:ascii="Times New Roman" w:hAnsi="Times New Roman" w:cs="Times New Roman"/>
        </w:rPr>
        <w:t>elképzelni</w:t>
      </w:r>
      <w:proofErr w:type="gramEnd"/>
      <w:r w:rsidRPr="002F76AE">
        <w:rPr>
          <w:rFonts w:ascii="Times New Roman" w:hAnsi="Times New Roman" w:cs="Times New Roman"/>
        </w:rPr>
        <w:t xml:space="preserve"> mint ellentéteket, két végletet</w:t>
      </w:r>
      <w:r w:rsidR="002F76AE">
        <w:rPr>
          <w:rFonts w:ascii="Times New Roman" w:hAnsi="Times New Roman" w:cs="Times New Roman"/>
        </w:rPr>
        <w:t>. D</w:t>
      </w:r>
      <w:r w:rsidRPr="002F76AE">
        <w:rPr>
          <w:rFonts w:ascii="Times New Roman" w:hAnsi="Times New Roman" w:cs="Times New Roman"/>
        </w:rPr>
        <w:t>e vajon mi bennük a közös?</w:t>
      </w:r>
    </w:p>
    <w:p w14:paraId="5A3706B5" w14:textId="77777777" w:rsidR="00166688" w:rsidRDefault="00166688" w:rsidP="00166688">
      <w:pPr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következő ábra segítségével gyűjtsetek párokban hasonlóságokat! </w:t>
      </w:r>
    </w:p>
    <w:p w14:paraId="0C094545" w14:textId="77777777" w:rsidR="00166688" w:rsidRPr="00F87191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FF10C2" wp14:editId="6932A29D">
                <wp:simplePos x="0" y="0"/>
                <wp:positionH relativeFrom="margin">
                  <wp:posOffset>919090</wp:posOffset>
                </wp:positionH>
                <wp:positionV relativeFrom="paragraph">
                  <wp:posOffset>2736</wp:posOffset>
                </wp:positionV>
                <wp:extent cx="1252025" cy="1146516"/>
                <wp:effectExtent l="0" t="0" r="24765" b="15875"/>
                <wp:wrapNone/>
                <wp:docPr id="2135757696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025" cy="114651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735021F" id="Ellipszis 2" o:spid="_x0000_s1026" style="position:absolute;margin-left:72.35pt;margin-top:.2pt;width:98.6pt;height:90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" filled="f" strokecolor="#030e13 [48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54D75" wp14:editId="38C954FA">
                <wp:simplePos x="0" y="0"/>
                <wp:positionH relativeFrom="margin">
                  <wp:align>left</wp:align>
                </wp:positionH>
                <wp:positionV relativeFrom="paragraph">
                  <wp:posOffset>4885</wp:posOffset>
                </wp:positionV>
                <wp:extent cx="1252025" cy="1146516"/>
                <wp:effectExtent l="0" t="0" r="24765" b="15875"/>
                <wp:wrapNone/>
                <wp:docPr id="587758681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025" cy="114651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41D4CE4B" id="Ellipszis 2" o:spid="_x0000_s1026" style="position:absolute;margin-left:0;margin-top:.4pt;width:98.6pt;height:90.3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" filled="f" strokecolor="#030e13 [484]" strokeweight="1pt">
                <v:stroke joinstyle="miter"/>
                <w10:wrap anchorx="margin"/>
              </v:oval>
            </w:pict>
          </mc:Fallback>
        </mc:AlternateContent>
      </w:r>
    </w:p>
    <w:p w14:paraId="5AB310AD" w14:textId="77777777" w:rsidR="00166688" w:rsidRPr="000319DC" w:rsidRDefault="00166688" w:rsidP="00166688">
      <w:pPr>
        <w:ind w:left="360"/>
        <w:jc w:val="both"/>
        <w:rPr>
          <w:rFonts w:ascii="Times New Roman" w:hAnsi="Times New Roman" w:cs="Times New Roman"/>
          <w:b/>
          <w:bCs/>
        </w:rPr>
      </w:pPr>
      <w:r w:rsidRPr="000319DC">
        <w:rPr>
          <w:rFonts w:ascii="Times New Roman" w:hAnsi="Times New Roman" w:cs="Times New Roman"/>
          <w:b/>
          <w:bCs/>
        </w:rPr>
        <w:t>halál</w:t>
      </w:r>
      <w:r w:rsidRPr="000319DC">
        <w:rPr>
          <w:rFonts w:ascii="Times New Roman" w:hAnsi="Times New Roman" w:cs="Times New Roman"/>
          <w:b/>
          <w:bCs/>
        </w:rPr>
        <w:tab/>
      </w:r>
      <w:r w:rsidRPr="000319DC">
        <w:rPr>
          <w:rFonts w:ascii="Times New Roman" w:hAnsi="Times New Roman" w:cs="Times New Roman"/>
          <w:b/>
          <w:bCs/>
        </w:rPr>
        <w:tab/>
        <w:t>szerelem</w:t>
      </w:r>
    </w:p>
    <w:p w14:paraId="2293A7EC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  <w:u w:val="single"/>
        </w:rPr>
      </w:pPr>
    </w:p>
    <w:p w14:paraId="16B11DF6" w14:textId="77777777" w:rsidR="00166688" w:rsidRDefault="00166688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7EB1050C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0769E433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12D08A57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76B15ED3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5E0D0810" w14:textId="77777777" w:rsidR="002A4D4C" w:rsidRDefault="002A4D4C" w:rsidP="00166688">
      <w:pPr>
        <w:pStyle w:val="Listaszerbekezds"/>
        <w:jc w:val="both"/>
        <w:rPr>
          <w:rFonts w:ascii="Times New Roman" w:hAnsi="Times New Roman" w:cs="Times New Roman"/>
          <w:b/>
          <w:bCs/>
        </w:rPr>
      </w:pPr>
    </w:p>
    <w:p w14:paraId="09CFDBBD" w14:textId="77777777" w:rsidR="002A4D4C" w:rsidRPr="002A4D4C" w:rsidRDefault="002A4D4C" w:rsidP="002A4D4C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2A4D4C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Tanári instrukciók</w:t>
      </w:r>
    </w:p>
    <w:p w14:paraId="050AC046" w14:textId="77777777" w:rsidR="002A4D4C" w:rsidRPr="0050699E" w:rsidRDefault="002A4D4C" w:rsidP="002A4D4C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4. Nagy László: </w:t>
      </w: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Kereszt az első szerelemre</w:t>
      </w:r>
    </w:p>
    <w:p w14:paraId="026111D0" w14:textId="11BA1A07" w:rsidR="002A4D4C" w:rsidRPr="002A4D4C" w:rsidRDefault="002A4D4C" w:rsidP="002A4D4C">
      <w:pPr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verset fel lehet olvasni tanári felolvasással is, de esetleg érdemes megkérni 1-2 vállalkozó diákot, hogy próbálják meg felolvasni, hiszen feltételezhetően egészen más változatokat eredményezhet egyik vagy másik olvasási mód.</w:t>
      </w:r>
    </w:p>
    <w:p w14:paraId="2CD06D25" w14:textId="77777777" w:rsidR="002A4D4C" w:rsidRPr="002A4D4C" w:rsidRDefault="002A4D4C" w:rsidP="002A4D4C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2A4D4C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52F7EDA5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versbeszélő egy szerelemtől búcsúzik, a volt szerelem elgyászolásáról beszél</w:t>
      </w:r>
    </w:p>
    <w:p w14:paraId="0C64BE8B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ugyanakkor az nem derül ki, hogy szerelme meghalt-e, vagy csak maga a szerelem ért véget </w:t>
      </w:r>
    </w:p>
    <w:p w14:paraId="0FEE87AE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 megszólítottról sem tudunk meg sokat, az sem mindig világos, hogy a beszélő a szerelméhez vagy a megszemélyesített szerelemhez beszél-e, bizonyos pontokon még az önmegszólítás lehetőségét is fel lehet vetni </w:t>
      </w:r>
    </w:p>
    <w:p w14:paraId="4CD7E5FE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 szöveg első része úgy tűnik, hogy a régmúlt síkjára emlékezik vissza, a második részben jelen és múlt idő is megjelenik, az utolsó rész viszont, bár a jelen időben szólal meg, az elmúlást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tematizálja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(~ emlékezés), a kezdetet és a véget köti össze, a kereszt – amely érthető konkrét keresztre, de természetesen magára a versre is –, a jelen fájdalmaiból épül, egy kitágított jelenidőben a vers olvasásakor újra és újra, ugyanakkor képként örökkévalóként lesz jelen</w:t>
      </w:r>
    </w:p>
    <w:p w14:paraId="119F1B91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szövegben nagyon fontos szerepe van az érzékelésnek, az első részben a színek dominálnak (fehér, vörös, zöld, arany), egyfajta évszaktoposz is felfedezhető, mintha a téli meggyestől, a kizöldülő tavaszig jutnánk el: a hó mintha csak részlegesen rejtené el az elásott szerelmet, a tavasz viszont magával hozza a megújulást, az elrejtett szerelem felfedését és így a könnyeket is</w:t>
      </w:r>
    </w:p>
    <w:p w14:paraId="1FF1386F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lastRenderedPageBreak/>
        <w:t xml:space="preserve">a második részben az éjszaka és az álom motívuma dominál, gondolati síkon is mintha az álom keveredne a valósággal, a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képiség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itt is jelentős, a látás mellett a hallás is előtérbe kerül</w:t>
      </w:r>
    </w:p>
    <w:p w14:paraId="040EBAFE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>a harmadik rész is rákapcsolódik erre a motivikus hálóra, egyrészt a madár motívum itt is visszaköszön, másrészt a delíriumos állapot (és a nagyon sokértelmű „láz” kifejezés) az álomhoz hasonló képi összhatást eredményez</w:t>
      </w:r>
    </w:p>
    <w:p w14:paraId="44284C62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 vers végig kétütemű nyolcasokból áll, ugyanakkor a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közepső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részben a cezúra változása, illetve az elválasztások és nyelvi játékok jobban megtörik a sorokat, nehezítik a felolvasást és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ritmikailag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más hatást kelt – az elkülönülés tehát nemcsak képileg, de hanghatásban is megjelenik</w:t>
      </w:r>
    </w:p>
    <w:p w14:paraId="59072896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az első és a második rész között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tartalmilag</w:t>
      </w:r>
      <w:proofErr w:type="spellEnd"/>
      <w:r w:rsidRPr="002A4D4C">
        <w:rPr>
          <w:rFonts w:ascii="Times New Roman" w:hAnsi="Times New Roman" w:cs="Times New Roman"/>
          <w:highlight w:val="lightGray"/>
        </w:rPr>
        <w:t xml:space="preserve"> feszültség van, hiszen az elásás aktusa mintha a régmúltban történne, ugyanakkor az emlékállítás, a kereszt emelése az öregedő test jelenében történik meg</w:t>
      </w:r>
    </w:p>
    <w:p w14:paraId="02ACEC4C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ezáltal a szöveg egyszersmind az „emlékezés állandóságát” is </w:t>
      </w:r>
      <w:proofErr w:type="spellStart"/>
      <w:r w:rsidRPr="002A4D4C">
        <w:rPr>
          <w:rFonts w:ascii="Times New Roman" w:hAnsi="Times New Roman" w:cs="Times New Roman"/>
          <w:highlight w:val="lightGray"/>
        </w:rPr>
        <w:t>tematizálja</w:t>
      </w:r>
      <w:proofErr w:type="spellEnd"/>
      <w:r w:rsidRPr="002A4D4C">
        <w:rPr>
          <w:rFonts w:ascii="Times New Roman" w:hAnsi="Times New Roman" w:cs="Times New Roman"/>
          <w:highlight w:val="lightGray"/>
        </w:rPr>
        <w:t>, a gyász mintha egy emberéletet végigkísérő folyamatként jelenne meg, az első szerelem, a kezdet és az emberi élet vége szorosan összefonódik</w:t>
      </w:r>
    </w:p>
    <w:p w14:paraId="3EF1BF01" w14:textId="77777777" w:rsidR="002A4D4C" w:rsidRPr="002A4D4C" w:rsidRDefault="002A4D4C" w:rsidP="002A4D4C">
      <w:pPr>
        <w:pStyle w:val="Listaszerbekezds"/>
        <w:numPr>
          <w:ilvl w:val="0"/>
          <w:numId w:val="18"/>
        </w:numPr>
        <w:spacing w:line="278" w:lineRule="auto"/>
        <w:jc w:val="both"/>
        <w:rPr>
          <w:rFonts w:ascii="Times New Roman" w:hAnsi="Times New Roman" w:cs="Times New Roman"/>
          <w:highlight w:val="lightGray"/>
        </w:rPr>
      </w:pPr>
      <w:r w:rsidRPr="002A4D4C">
        <w:rPr>
          <w:rFonts w:ascii="Times New Roman" w:hAnsi="Times New Roman" w:cs="Times New Roman"/>
          <w:highlight w:val="lightGray"/>
        </w:rPr>
        <w:t xml:space="preserve">feszültséget kelt az is, hogy az </w:t>
      </w:r>
      <w:proofErr w:type="gramStart"/>
      <w:r w:rsidRPr="002A4D4C">
        <w:rPr>
          <w:rFonts w:ascii="Times New Roman" w:hAnsi="Times New Roman" w:cs="Times New Roman"/>
          <w:highlight w:val="lightGray"/>
        </w:rPr>
        <w:t>emlékezés</w:t>
      </w:r>
      <w:proofErr w:type="gramEnd"/>
      <w:r w:rsidRPr="002A4D4C">
        <w:rPr>
          <w:rFonts w:ascii="Times New Roman" w:hAnsi="Times New Roman" w:cs="Times New Roman"/>
          <w:highlight w:val="lightGray"/>
        </w:rPr>
        <w:t xml:space="preserve"> mint egy örökkévaló folyamat a halállal (akár metaforikus halállal), a végességgel kapcsolódik össze, miközben éppen maga a szöveg az, ami az emlékjelet megteremti, így emelve át a múltat az „örök jelenbe”</w:t>
      </w:r>
    </w:p>
    <w:p w14:paraId="783E45BF" w14:textId="77777777" w:rsidR="002A4D4C" w:rsidRDefault="002A4D4C" w:rsidP="005C35E9">
      <w:pPr>
        <w:spacing w:line="278" w:lineRule="auto"/>
        <w:jc w:val="both"/>
        <w:rPr>
          <w:rFonts w:ascii="Times New Roman" w:hAnsi="Times New Roman" w:cs="Times New Roman"/>
          <w:b/>
          <w:bCs/>
        </w:rPr>
      </w:pPr>
    </w:p>
    <w:p w14:paraId="23D72070" w14:textId="23EDE386" w:rsidR="00166688" w:rsidRPr="0050699E" w:rsidRDefault="005C35E9" w:rsidP="005C35E9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166688"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Nagy László: </w:t>
      </w:r>
      <w:r w:rsidR="00166688"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Kereszt az első szerelemre</w:t>
      </w:r>
    </w:p>
    <w:p w14:paraId="0F0439C3" w14:textId="77777777" w:rsidR="00166688" w:rsidRDefault="00166688" w:rsidP="00166688">
      <w:pPr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ECDBBA3" wp14:editId="55A41443">
            <wp:simplePos x="0" y="0"/>
            <wp:positionH relativeFrom="column">
              <wp:posOffset>33655</wp:posOffset>
            </wp:positionH>
            <wp:positionV relativeFrom="paragraph">
              <wp:posOffset>401955</wp:posOffset>
            </wp:positionV>
            <wp:extent cx="3975100" cy="4286250"/>
            <wp:effectExtent l="0" t="0" r="6350" b="0"/>
            <wp:wrapTopAndBottom/>
            <wp:docPr id="98933327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05884" w14:textId="1EFA4DA4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Olvassátok el a verset, majd csoportokban vizsgáljátok meg, értelmezzétek azt a következő szempontok szerint! A verset a következő szempontok szerint osszátok részekre: első vízszintes rész (1), függőleges rész (2), második vízszintes rész (3)</w:t>
      </w:r>
    </w:p>
    <w:p w14:paraId="4E7081BD" w14:textId="77777777" w:rsidR="00166688" w:rsidRDefault="00166688" w:rsidP="0016668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 első csoport az 1-2 részt, a második a 2-3 részt, a harmadik az 1-3 részt vizsgálja!</w:t>
      </w:r>
    </w:p>
    <w:p w14:paraId="4D2E1BEE" w14:textId="36B51F62" w:rsidR="00166688" w:rsidRPr="002A4D4C" w:rsidRDefault="002A4D4C" w:rsidP="00166688">
      <w:pPr>
        <w:jc w:val="both"/>
        <w:rPr>
          <w:rFonts w:ascii="Times New Roman" w:hAnsi="Times New Roman" w:cs="Times New Roman"/>
          <w:b/>
          <w:bCs/>
        </w:rPr>
      </w:pPr>
      <w:r w:rsidRPr="002A4D4C">
        <w:rPr>
          <w:rFonts w:ascii="Times New Roman" w:hAnsi="Times New Roman" w:cs="Times New Roman"/>
          <w:b/>
          <w:bCs/>
        </w:rPr>
        <w:t>K</w:t>
      </w:r>
      <w:r w:rsidR="00166688" w:rsidRPr="002A4D4C">
        <w:rPr>
          <w:rFonts w:ascii="Times New Roman" w:hAnsi="Times New Roman" w:cs="Times New Roman"/>
          <w:b/>
          <w:bCs/>
        </w:rPr>
        <w:t>érdések:</w:t>
      </w:r>
    </w:p>
    <w:p w14:paraId="7CF2655B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Kihez beszél a vers beszélője, mit tudunk meg róla, milyen metafora kapcsolható hozzá? Mit tudunk meg magáról a versbeszélőről?</w:t>
      </w:r>
    </w:p>
    <w:p w14:paraId="7A274379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idősíkokat tudtok felfedezni a versben? Milyen kapcsolatban állnak ezek egymással?</w:t>
      </w:r>
    </w:p>
    <w:p w14:paraId="4F547D0E" w14:textId="77777777" w:rsidR="00166688" w:rsidRPr="008A2A24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Milyen szerepe van a versben az érzékelésnek, milyen érzékszerveket mozgat meg és hogyan teszi ezt? </w:t>
      </w:r>
      <w:r w:rsidRPr="008A2A24">
        <w:rPr>
          <w:rFonts w:ascii="Times New Roman" w:hAnsi="Times New Roman" w:cs="Times New Roman"/>
        </w:rPr>
        <w:t>Mik a két rész fő motívumai, hogyan fogják egybe ezek a szöveget?</w:t>
      </w:r>
    </w:p>
    <w:p w14:paraId="774E64EA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Mit tudunk elmondani </w:t>
      </w:r>
      <w:proofErr w:type="spellStart"/>
      <w:r>
        <w:rPr>
          <w:rFonts w:ascii="Times New Roman" w:hAnsi="Times New Roman" w:cs="Times New Roman"/>
        </w:rPr>
        <w:t>ritmikailag</w:t>
      </w:r>
      <w:proofErr w:type="spellEnd"/>
      <w:r>
        <w:rPr>
          <w:rFonts w:ascii="Times New Roman" w:hAnsi="Times New Roman" w:cs="Times New Roman"/>
        </w:rPr>
        <w:t xml:space="preserve"> a versről, hogyan változik ez az egyes részekben? </w:t>
      </w:r>
    </w:p>
    <w:p w14:paraId="15825541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Hogyan viszonyul egymáshoz a két rész? </w:t>
      </w:r>
    </w:p>
    <w:p w14:paraId="440D55FC" w14:textId="77777777" w:rsidR="00166688" w:rsidRDefault="00166688" w:rsidP="0050699E">
      <w:pPr>
        <w:pStyle w:val="Listaszerbekezds"/>
        <w:numPr>
          <w:ilvl w:val="0"/>
          <w:numId w:val="29"/>
        </w:numPr>
        <w:spacing w:line="27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Találtok-e ellentmondásokat a szövegben?</w:t>
      </w:r>
    </w:p>
    <w:p w14:paraId="17466765" w14:textId="77777777" w:rsidR="001606B1" w:rsidRDefault="001606B1" w:rsidP="001606B1">
      <w:pPr>
        <w:rPr>
          <w:rFonts w:ascii="Times New Roman" w:hAnsi="Times New Roman" w:cs="Times New Roman"/>
        </w:rPr>
      </w:pPr>
    </w:p>
    <w:p w14:paraId="1722D0EC" w14:textId="02F947FD" w:rsidR="001606B1" w:rsidRDefault="001606B1" w:rsidP="001606B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731E">
        <w:rPr>
          <w:rFonts w:ascii="Times New Roman" w:hAnsi="Times New Roman" w:cs="Times New Roman"/>
          <w:b/>
          <w:bCs/>
          <w:sz w:val="28"/>
          <w:szCs w:val="28"/>
        </w:rPr>
        <w:t>Reflektálás</w:t>
      </w:r>
    </w:p>
    <w:p w14:paraId="2DB5A316" w14:textId="2669F61A" w:rsidR="001606B1" w:rsidRPr="0050699E" w:rsidRDefault="001606B1" w:rsidP="001606B1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>5. Képvers egy emlékről</w:t>
      </w:r>
    </w:p>
    <w:p w14:paraId="2C3E430F" w14:textId="77777777" w:rsidR="001606B1" w:rsidRPr="00F53BBE" w:rsidRDefault="001606B1" w:rsidP="001606B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Válasszátok ki egy emlékeket, majd írjátok le úgy, hogy csak főneveket és mellékneveket használtok hozzá! Párokban meséljétek el így egymásnak, majd készítsetek a párotok emlékéből képverset!</w:t>
      </w:r>
    </w:p>
    <w:p w14:paraId="43D9D73B" w14:textId="77777777" w:rsidR="001606B1" w:rsidRPr="002A4D4C" w:rsidRDefault="001606B1" w:rsidP="002A4D4C">
      <w:pPr>
        <w:spacing w:line="278" w:lineRule="auto"/>
        <w:jc w:val="both"/>
        <w:rPr>
          <w:rFonts w:ascii="Times New Roman" w:hAnsi="Times New Roman" w:cs="Times New Roman"/>
        </w:rPr>
      </w:pPr>
    </w:p>
    <w:p w14:paraId="15D136C6" w14:textId="77777777" w:rsidR="00966083" w:rsidRDefault="00966083"/>
    <w:p w14:paraId="25C778EB" w14:textId="7B1CB7FD" w:rsidR="00966083" w:rsidRDefault="00966083"/>
    <w:p w14:paraId="0413B4E0" w14:textId="564A6F68" w:rsidR="00BF08A5" w:rsidRDefault="00BF08A5">
      <w:r>
        <w:br w:type="page"/>
      </w:r>
    </w:p>
    <w:p w14:paraId="0A0FF87F" w14:textId="34942058" w:rsidR="00066CA6" w:rsidRPr="00066CA6" w:rsidRDefault="0050699E" w:rsidP="0050699E">
      <w:pPr>
        <w:pStyle w:val="Listaszerbekezds"/>
        <w:spacing w:line="278" w:lineRule="auto"/>
        <w:ind w:left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2. </w:t>
      </w:r>
      <w:r w:rsidR="00066CA6" w:rsidRPr="00066CA6">
        <w:rPr>
          <w:rFonts w:ascii="Times New Roman" w:hAnsi="Times New Roman" w:cs="Times New Roman"/>
          <w:b/>
          <w:bCs/>
          <w:sz w:val="30"/>
          <w:szCs w:val="30"/>
        </w:rPr>
        <w:t>óra: Árvácska sírverse</w:t>
      </w:r>
    </w:p>
    <w:p w14:paraId="21BCE11A" w14:textId="77777777" w:rsidR="00066CA6" w:rsidRDefault="00066CA6" w:rsidP="00066CA6">
      <w:pPr>
        <w:pStyle w:val="Listaszerbekezds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FC68624" w14:textId="77777777" w:rsidR="00066CA6" w:rsidRP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066CA6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Tanári instrukciók </w:t>
      </w:r>
    </w:p>
    <w:p w14:paraId="5E303483" w14:textId="40267E42" w:rsidR="00066CA6" w:rsidRP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066CA6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Ráhangolódás</w:t>
      </w:r>
    </w:p>
    <w:p w14:paraId="7A5B5E60" w14:textId="79AC9639" w:rsidR="00066CA6" w:rsidRPr="0050699E" w:rsidRDefault="00066CA6" w:rsidP="00066CA6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1. Ruházkodás</w:t>
      </w:r>
    </w:p>
    <w:p w14:paraId="52561708" w14:textId="77777777" w:rsidR="00066CA6" w:rsidRPr="00066CA6" w:rsidRDefault="00066CA6" w:rsidP="00066CA6">
      <w:pPr>
        <w:jc w:val="both"/>
        <w:rPr>
          <w:rFonts w:ascii="Times New Roman" w:hAnsi="Times New Roman" w:cs="Times New Roman"/>
          <w:b/>
          <w:bCs/>
          <w:highlight w:val="lightGray"/>
        </w:rPr>
      </w:pPr>
      <w:r w:rsidRPr="00066CA6">
        <w:rPr>
          <w:rFonts w:ascii="Times New Roman" w:hAnsi="Times New Roman" w:cs="Times New Roman"/>
          <w:b/>
          <w:bCs/>
          <w:highlight w:val="lightGray"/>
        </w:rPr>
        <w:t xml:space="preserve">Lehetséges válaszelemek: </w:t>
      </w:r>
    </w:p>
    <w:p w14:paraId="4BBE6C17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 xml:space="preserve">a ruha rengeteg mindent jelképez a mindennapokban, jelöli egy ember stílusát, egy csoporthoz tartozását, anyagi helyzetét, </w:t>
      </w:r>
      <w:proofErr w:type="spellStart"/>
      <w:r w:rsidRPr="00066CA6">
        <w:rPr>
          <w:rFonts w:ascii="Times New Roman" w:hAnsi="Times New Roman" w:cs="Times New Roman"/>
          <w:highlight w:val="lightGray"/>
        </w:rPr>
        <w:t>szocioökonómiai</w:t>
      </w:r>
      <w:proofErr w:type="spellEnd"/>
      <w:r w:rsidRPr="00066CA6">
        <w:rPr>
          <w:rFonts w:ascii="Times New Roman" w:hAnsi="Times New Roman" w:cs="Times New Roman"/>
          <w:highlight w:val="lightGray"/>
        </w:rPr>
        <w:t xml:space="preserve"> és szociokulturális hátterét</w:t>
      </w:r>
    </w:p>
    <w:p w14:paraId="6345948E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a ruha lehet a különbözőség kifejezése, de bizonyos öltözködés az egységet hivatott kifejezni</w:t>
      </w:r>
    </w:p>
    <w:p w14:paraId="7F61027E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bizonyos helyszíneken egyenruhát kell hordani</w:t>
      </w:r>
    </w:p>
    <w:p w14:paraId="47A9A617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épp ezért a ruha alapján meg is ítéljük az embereket, ez az, ami először a szemünkbe ötlik valakin</w:t>
      </w:r>
    </w:p>
    <w:p w14:paraId="5255A62F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a ruha alapfeltétele a társadalomba való belépésnek, a közterekben való jelenlétnek</w:t>
      </w:r>
    </w:p>
    <w:p w14:paraId="3AD52D25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ezzel szemben a meztelenség tabu, a bűnbeesésnek is fontos motívuma a ruházkodás, de épp ezért, mert meztelenül születünk és meztelenül megyünk a sírba is</w:t>
      </w:r>
    </w:p>
    <w:p w14:paraId="6BEF11FC" w14:textId="77777777" w:rsidR="00066CA6" w:rsidRPr="00066CA6" w:rsidRDefault="00066CA6" w:rsidP="00066CA6">
      <w:pPr>
        <w:pStyle w:val="Listaszerbekezds"/>
        <w:numPr>
          <w:ilvl w:val="0"/>
          <w:numId w:val="24"/>
        </w:numPr>
        <w:spacing w:line="278" w:lineRule="auto"/>
        <w:ind w:left="709"/>
        <w:jc w:val="both"/>
        <w:rPr>
          <w:rFonts w:ascii="Times New Roman" w:hAnsi="Times New Roman" w:cs="Times New Roman"/>
          <w:highlight w:val="lightGray"/>
        </w:rPr>
      </w:pPr>
      <w:r w:rsidRPr="00066CA6">
        <w:rPr>
          <w:rFonts w:ascii="Times New Roman" w:hAnsi="Times New Roman" w:cs="Times New Roman"/>
          <w:highlight w:val="lightGray"/>
        </w:rPr>
        <w:t>ugyanakkor a ruha védelem is, az ember környezetnek való kitettségét csökkenti, kontrolt ad az ember kezébe a környezeti hatások ellen</w:t>
      </w:r>
    </w:p>
    <w:p w14:paraId="741FDE1A" w14:textId="77777777" w:rsidR="00066CA6" w:rsidRDefault="00066CA6" w:rsidP="00066CA6">
      <w:pPr>
        <w:spacing w:line="278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9D2F8" w14:textId="3D54AA8E" w:rsidR="00066CA6" w:rsidRPr="00066CA6" w:rsidRDefault="00066CA6" w:rsidP="00066CA6">
      <w:pPr>
        <w:spacing w:line="278" w:lineRule="auto"/>
        <w:jc w:val="both"/>
        <w:rPr>
          <w:rFonts w:ascii="Times New Roman" w:hAnsi="Times New Roman" w:cs="Times New Roman"/>
        </w:rPr>
      </w:pPr>
      <w:r w:rsidRPr="00066CA6">
        <w:rPr>
          <w:rFonts w:ascii="Times New Roman" w:hAnsi="Times New Roman" w:cs="Times New Roman"/>
          <w:b/>
          <w:bCs/>
          <w:sz w:val="28"/>
          <w:szCs w:val="28"/>
        </w:rPr>
        <w:t>Ráhangolódás</w:t>
      </w:r>
    </w:p>
    <w:p w14:paraId="359F32A9" w14:textId="77777777" w:rsidR="00066CA6" w:rsidRPr="0050699E" w:rsidRDefault="00066CA6" w:rsidP="00066CA6">
      <w:pPr>
        <w:spacing w:line="27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>1. Ruházkodás</w:t>
      </w:r>
    </w:p>
    <w:p w14:paraId="1E409272" w14:textId="2F7BE048" w:rsidR="00066CA6" w:rsidRDefault="00066CA6" w:rsidP="00066C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Beszéljétek meg párokban a következő kérdéseket:</w:t>
      </w:r>
    </w:p>
    <w:p w14:paraId="2E3EE5C6" w14:textId="2E049894" w:rsidR="00066CA6" w:rsidRPr="00066CA6" w:rsidRDefault="00066CA6" w:rsidP="00066CA6">
      <w:pPr>
        <w:pStyle w:val="Listaszerbekezds"/>
        <w:numPr>
          <w:ilvl w:val="0"/>
          <w:numId w:val="25"/>
        </w:numPr>
        <w:spacing w:line="278" w:lineRule="auto"/>
        <w:jc w:val="both"/>
        <w:rPr>
          <w:rFonts w:ascii="Times New Roman" w:hAnsi="Times New Roman" w:cs="Times New Roman"/>
        </w:rPr>
      </w:pPr>
      <w:r w:rsidRPr="00066CA6">
        <w:rPr>
          <w:rFonts w:ascii="Times New Roman" w:hAnsi="Times New Roman" w:cs="Times New Roman"/>
        </w:rPr>
        <w:t xml:space="preserve"> Mit kapcsolunk a ruhához, öltözködéshez? </w:t>
      </w:r>
    </w:p>
    <w:p w14:paraId="3E01A5E9" w14:textId="5997F991" w:rsidR="00066CA6" w:rsidRPr="00066CA6" w:rsidRDefault="00066CA6" w:rsidP="00066CA6">
      <w:pPr>
        <w:pStyle w:val="Listaszerbekezds"/>
        <w:numPr>
          <w:ilvl w:val="0"/>
          <w:numId w:val="25"/>
        </w:numPr>
        <w:spacing w:line="278" w:lineRule="auto"/>
        <w:jc w:val="both"/>
        <w:rPr>
          <w:rFonts w:ascii="Times New Roman" w:hAnsi="Times New Roman" w:cs="Times New Roman"/>
        </w:rPr>
      </w:pPr>
      <w:r w:rsidRPr="00066CA6">
        <w:rPr>
          <w:rFonts w:ascii="Times New Roman" w:hAnsi="Times New Roman" w:cs="Times New Roman"/>
        </w:rPr>
        <w:t>Mit jelképezhet a ruha, hogyan befolyásolja a mindennapjainkat?</w:t>
      </w:r>
    </w:p>
    <w:p w14:paraId="7E092E0E" w14:textId="77777777" w:rsid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DFF960" w14:textId="7FABF03D" w:rsidR="00066CA6" w:rsidRPr="0050699E" w:rsidRDefault="0050699E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Tanári instrukciók</w:t>
      </w:r>
    </w:p>
    <w:p w14:paraId="4081D40D" w14:textId="4138BE0E" w:rsidR="00066CA6" w:rsidRPr="0050699E" w:rsidRDefault="00066CA6" w:rsidP="00066CA6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Jelentésteremtés</w:t>
      </w:r>
    </w:p>
    <w:p w14:paraId="20B42F88" w14:textId="77777777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2. Árvácska sírverse: „</w:t>
      </w:r>
      <w:proofErr w:type="spellStart"/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képverstelenített</w:t>
      </w:r>
      <w:proofErr w:type="spellEnd"/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” változat</w:t>
      </w:r>
    </w:p>
    <w:p w14:paraId="022C418F" w14:textId="77777777" w:rsidR="0050699E" w:rsidRP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76DBC5EA" w14:textId="77777777" w:rsidR="0050699E" w:rsidRP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</w:p>
    <w:p w14:paraId="6844A056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cím alapján számíthatunk valakinek a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laudációjára</w:t>
      </w:r>
      <w:proofErr w:type="spellEnd"/>
      <w:r w:rsidRPr="0050699E">
        <w:rPr>
          <w:rFonts w:ascii="Times New Roman" w:hAnsi="Times New Roman" w:cs="Times New Roman"/>
          <w:highlight w:val="lightGray"/>
        </w:rPr>
        <w:t>, egy híres ember sírversére, tetteinek leírására, ugyanakkor az „árvácska” kifejezés már elbizonytalanító lehet, hiszen miért készül egy virágnak sírvers</w:t>
      </w:r>
    </w:p>
    <w:p w14:paraId="2BC7FD9A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költeményben el van mosva a személy – virág határ, több ponton eldönthetetlen, hogy miről is van szó</w:t>
      </w:r>
    </w:p>
    <w:p w14:paraId="3258C82D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fontos motívum a ruha, illetve a szépség is, ez összekapcsolódik a név jelentésével, hiszen a virághoz kifejezetten kötjük a szépséget</w:t>
      </w:r>
    </w:p>
    <w:p w14:paraId="130427EA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szépség és a virág egybejátszása viszont rögtön az elmúlást idézi fel, a költemény így az emberi élet múlandóságát, a fiatalság elmúlását a virágok rövid életével kapcsolja össze</w:t>
      </w:r>
    </w:p>
    <w:p w14:paraId="217BED03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lastRenderedPageBreak/>
        <w:t xml:space="preserve">fontos motívum mindezek mellett az árvaság is, amely a név harmadik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jelentésrétege</w:t>
      </w:r>
      <w:proofErr w:type="spellEnd"/>
      <w:r w:rsidRPr="0050699E">
        <w:rPr>
          <w:rFonts w:ascii="Times New Roman" w:hAnsi="Times New Roman" w:cs="Times New Roman"/>
          <w:highlight w:val="lightGray"/>
        </w:rPr>
        <w:t>, a költemény ezt a dimenziót a halállal való magánnyal, árvasággal kapcsolja össze</w:t>
      </w:r>
    </w:p>
    <w:p w14:paraId="2A405DFD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feszültséget kelt a versben a virág „ruházkodása” is, ráadásul a porban való ruházkodás, hiszen a halált és a temetkezést éppen a meztelenséggel szoktuk összekötni</w:t>
      </w:r>
    </w:p>
    <w:p w14:paraId="02627AD8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szöveg kulcspontja így lehet az „ítéletet álmodom” kifejezés, így mintha a sírban való ruházkodás a társadalmi elvárások síron túliságát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sugallná</w:t>
      </w:r>
      <w:proofErr w:type="spellEnd"/>
    </w:p>
    <w:p w14:paraId="170F7255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versbeszélő épp olyan egyedül van a porban, mint amennyire magányos volt élete során, a szépségét nem a szép ruha, hanem az eredendő szépség adta, a külső tekintetek ítélete viszont halála után is köti az evilági léthez</w:t>
      </w:r>
    </w:p>
    <w:p w14:paraId="46A1F3C2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másik kulcselem lehet az álmodás motívuma: a versbeszélő kilépési lehetősége magányából és nyomorából kizárólag az álmodás, a tragikumot viszont fokozza, hogy a sírban is kilépési lehetőségre van szüksége, árvaságát a halál sem tudja </w:t>
      </w:r>
      <w:proofErr w:type="spellStart"/>
      <w:r w:rsidRPr="0050699E">
        <w:rPr>
          <w:rFonts w:ascii="Times New Roman" w:hAnsi="Times New Roman" w:cs="Times New Roman"/>
          <w:highlight w:val="lightGray"/>
        </w:rPr>
        <w:t>feloldaniú</w:t>
      </w:r>
      <w:proofErr w:type="spellEnd"/>
    </w:p>
    <w:p w14:paraId="4E1131E4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a vers megidézheti Móricz Zsigmond regényét, de a virág–világ szójáték az </w:t>
      </w:r>
      <w:r w:rsidRPr="0050699E">
        <w:rPr>
          <w:rFonts w:ascii="Times New Roman" w:hAnsi="Times New Roman" w:cs="Times New Roman"/>
          <w:i/>
          <w:iCs/>
          <w:highlight w:val="lightGray"/>
        </w:rPr>
        <w:t>Ómagyar Mária-siralmat</w:t>
      </w:r>
      <w:r w:rsidRPr="0050699E">
        <w:rPr>
          <w:rFonts w:ascii="Times New Roman" w:hAnsi="Times New Roman" w:cs="Times New Roman"/>
          <w:highlight w:val="lightGray"/>
        </w:rPr>
        <w:t xml:space="preserve"> is, amely még egy jelentésréteggel bővíti a szöveget: a versbeszélő szenvedését Jézus szenvedéstörténetével állítja párhuzamba, ugyanakkor itt ráadásul egy olyan lírai énről van szó, akinek nincs édesanyja, miközben az első magyar versben éppen a gyermekét sirató édesanya szólal meg </w:t>
      </w:r>
    </w:p>
    <w:p w14:paraId="04B3DE8F" w14:textId="77777777" w:rsidR="0050699E" w:rsidRPr="0050699E" w:rsidRDefault="0050699E" w:rsidP="0050699E">
      <w:pPr>
        <w:pStyle w:val="Listaszerbekezds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így Árvácska sorsa még tragikusabb keretbe kerül, hiszen őt nincs, aki sirassa </w:t>
      </w:r>
    </w:p>
    <w:p w14:paraId="153CD50C" w14:textId="77777777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14:paraId="2176071C" w14:textId="47FB7824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 xml:space="preserve">3. </w:t>
      </w: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  <w:highlight w:val="lightGray"/>
        </w:rPr>
        <w:t>Árvácska sírverse</w:t>
      </w: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: a képvers-változat</w:t>
      </w:r>
    </w:p>
    <w:p w14:paraId="64275D27" w14:textId="2E2912A9" w:rsidR="0050699E" w:rsidRPr="0050699E" w:rsidRDefault="0050699E" w:rsidP="0050699E">
      <w:p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b/>
          <w:bCs/>
          <w:highlight w:val="lightGray"/>
        </w:rPr>
        <w:t>Lehetséges válaszelemek:</w:t>
      </w:r>
    </w:p>
    <w:p w14:paraId="552DA052" w14:textId="77777777" w:rsidR="0050699E" w:rsidRPr="0050699E" w:rsidRDefault="0050699E" w:rsidP="0050699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526C4CFE" w14:textId="77777777" w:rsidR="0050699E" w:rsidRPr="0050699E" w:rsidRDefault="0050699E" w:rsidP="0050699E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képvers egy lányt ábrázol, így az értelmezésben az emberi perspektívát helyezi előtérbe</w:t>
      </w:r>
    </w:p>
    <w:p w14:paraId="1FD298FF" w14:textId="77777777" w:rsidR="0050699E" w:rsidRPr="0050699E" w:rsidRDefault="0050699E" w:rsidP="0050699E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a ruha alakja ráerősít a ruházkodás motívumára</w:t>
      </w:r>
    </w:p>
    <w:p w14:paraId="6D44379D" w14:textId="77777777" w:rsidR="0050699E" w:rsidRPr="0050699E" w:rsidRDefault="0050699E" w:rsidP="0050699E">
      <w:pPr>
        <w:pStyle w:val="Listaszerbekezds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>ugyanakkor a feltartott kezek egyszersmind egy keresztet is formálnak, így a halál motívuma is előtérbe kerül, és a krisztusi áthallás is felerősödhet</w:t>
      </w:r>
    </w:p>
    <w:p w14:paraId="0D745E91" w14:textId="6D167F17" w:rsidR="0050699E" w:rsidRDefault="0050699E" w:rsidP="0050699E"/>
    <w:p w14:paraId="79346759" w14:textId="77777777" w:rsidR="00066CA6" w:rsidRDefault="00066CA6" w:rsidP="00066CA6">
      <w:pPr>
        <w:jc w:val="both"/>
        <w:rPr>
          <w:rFonts w:ascii="Times New Roman" w:hAnsi="Times New Roman" w:cs="Times New Roman"/>
        </w:rPr>
      </w:pPr>
    </w:p>
    <w:p w14:paraId="3CF55458" w14:textId="77777777" w:rsidR="00066CA6" w:rsidRDefault="00066CA6" w:rsidP="00066CA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B24AA">
        <w:rPr>
          <w:rFonts w:ascii="Times New Roman" w:hAnsi="Times New Roman" w:cs="Times New Roman"/>
          <w:b/>
          <w:bCs/>
          <w:sz w:val="28"/>
          <w:szCs w:val="28"/>
        </w:rPr>
        <w:t>Jelentésteremtés</w:t>
      </w:r>
    </w:p>
    <w:p w14:paraId="2AB1893D" w14:textId="64916205" w:rsidR="00066CA6" w:rsidRPr="0050699E" w:rsidRDefault="00066CA6" w:rsidP="00066CA6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Árvácska sírverse</w:t>
      </w:r>
      <w:r w:rsidR="0050699E"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: „</w:t>
      </w:r>
      <w:proofErr w:type="spellStart"/>
      <w:r w:rsidR="0050699E" w:rsidRPr="0050699E">
        <w:rPr>
          <w:rFonts w:ascii="Times New Roman" w:hAnsi="Times New Roman" w:cs="Times New Roman"/>
          <w:b/>
          <w:bCs/>
          <w:sz w:val="24"/>
          <w:szCs w:val="24"/>
        </w:rPr>
        <w:t>képverstelenített</w:t>
      </w:r>
      <w:proofErr w:type="spellEnd"/>
      <w:r w:rsidRPr="0050699E">
        <w:rPr>
          <w:rFonts w:ascii="Times New Roman" w:hAnsi="Times New Roman" w:cs="Times New Roman"/>
          <w:b/>
          <w:bCs/>
          <w:sz w:val="24"/>
          <w:szCs w:val="24"/>
        </w:rPr>
        <w:t>” változat</w:t>
      </w:r>
    </w:p>
    <w:p w14:paraId="4BA8A838" w14:textId="1C6D8D0E" w:rsidR="00066CA6" w:rsidRDefault="00066CA6" w:rsidP="00066CA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Olvassátok el a következő verset, majd csoportokba válaszoljatok a kérdésekre!</w:t>
      </w:r>
    </w:p>
    <w:p w14:paraId="204A4B5B" w14:textId="77777777" w:rsidR="00066CA6" w:rsidRPr="00B57643" w:rsidRDefault="00066CA6" w:rsidP="00066CA6">
      <w:pPr>
        <w:jc w:val="both"/>
        <w:rPr>
          <w:rFonts w:ascii="Times New Roman" w:hAnsi="Times New Roman" w:cs="Times New Roman"/>
          <w:b/>
          <w:bCs/>
        </w:rPr>
      </w:pPr>
      <w:r w:rsidRPr="00B57643">
        <w:rPr>
          <w:rFonts w:ascii="Times New Roman" w:hAnsi="Times New Roman" w:cs="Times New Roman"/>
          <w:b/>
          <w:bCs/>
        </w:rPr>
        <w:t xml:space="preserve">Nagy László: </w:t>
      </w:r>
      <w:r w:rsidRPr="00B57643">
        <w:rPr>
          <w:rFonts w:ascii="Times New Roman" w:hAnsi="Times New Roman" w:cs="Times New Roman"/>
          <w:b/>
          <w:bCs/>
          <w:i/>
          <w:iCs/>
        </w:rPr>
        <w:t>Árvácska sírverse</w:t>
      </w:r>
    </w:p>
    <w:p w14:paraId="5D39A1D2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Virág voltam hajdanán</w:t>
      </w:r>
    </w:p>
    <w:p w14:paraId="0701E53C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Világ volt a mostohám</w:t>
      </w:r>
    </w:p>
    <w:p w14:paraId="6EC3F082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Szép lány voltam </w:t>
      </w:r>
    </w:p>
    <w:p w14:paraId="6DEE9087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úgy megholtam</w:t>
      </w:r>
    </w:p>
    <w:p w14:paraId="742B7B0F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Szép ruhát még </w:t>
      </w:r>
    </w:p>
    <w:p w14:paraId="431CDD91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sose hordtam</w:t>
      </w:r>
    </w:p>
    <w:p w14:paraId="456CEBE7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Virág vagyok holtan is</w:t>
      </w:r>
    </w:p>
    <w:p w14:paraId="7EA2C9CA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Álmodom a porban is</w:t>
      </w:r>
    </w:p>
    <w:p w14:paraId="46245886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Ítéletet álmodom</w:t>
      </w:r>
    </w:p>
    <w:p w14:paraId="7B64D62E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Majd </w:t>
      </w:r>
      <w:proofErr w:type="spellStart"/>
      <w:r>
        <w:rPr>
          <w:rFonts w:ascii="Times New Roman" w:hAnsi="Times New Roman" w:cs="Times New Roman"/>
        </w:rPr>
        <w:t>rázkodom</w:t>
      </w:r>
      <w:proofErr w:type="spellEnd"/>
    </w:p>
    <w:p w14:paraId="6679AA2E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ruházkodom</w:t>
      </w:r>
    </w:p>
    <w:p w14:paraId="64829022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E057FE" w14:textId="1476BC11" w:rsidR="00066CA6" w:rsidRPr="00C54DC9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Mire asszociálunk a cím alapján, hogyan változnak az előfeltevéseink a vers elolvasása után?</w:t>
      </w:r>
    </w:p>
    <w:p w14:paraId="5C9C9DD6" w14:textId="77777777" w:rsidR="00066CA6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motívumok tartják össze a szöveget?</w:t>
      </w:r>
    </w:p>
    <w:p w14:paraId="7F60109A" w14:textId="77777777" w:rsidR="00066CA6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ellentmondásokat találtok a szövegben?</w:t>
      </w:r>
    </w:p>
    <w:p w14:paraId="2369D96F" w14:textId="77777777" w:rsidR="00066CA6" w:rsidRDefault="00066CA6" w:rsidP="0050699E">
      <w:pPr>
        <w:pStyle w:val="Listaszerbekezds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Milyen korábbi olvasmányélményeitekhez tudjátok kapcsolni a szöveget?</w:t>
      </w:r>
    </w:p>
    <w:p w14:paraId="2EC749F9" w14:textId="77777777" w:rsidR="00066CA6" w:rsidRDefault="00066CA6" w:rsidP="00066CA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315DB3" w14:textId="77777777" w:rsid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E44E28" w14:textId="6A6D7052" w:rsidR="0050699E" w:rsidRPr="0050699E" w:rsidRDefault="0050699E" w:rsidP="0050699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069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Árvácska sírverse</w:t>
      </w:r>
      <w:r w:rsidRPr="0050699E">
        <w:rPr>
          <w:rFonts w:ascii="Times New Roman" w:hAnsi="Times New Roman" w:cs="Times New Roman"/>
          <w:b/>
          <w:bCs/>
          <w:sz w:val="24"/>
          <w:szCs w:val="24"/>
        </w:rPr>
        <w:t>: a képvers-változat</w:t>
      </w:r>
    </w:p>
    <w:p w14:paraId="64EEA7D6" w14:textId="77777777" w:rsid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Vizsgáljátok meg az eredeti verset és beszéljétek meg, miben befolyásolja a korábbi értelmezést a vers képi vetülete!</w:t>
      </w:r>
    </w:p>
    <w:p w14:paraId="32A9A5CB" w14:textId="77777777" w:rsidR="0050699E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0CA57D0" wp14:editId="0D977B17">
            <wp:simplePos x="0" y="0"/>
            <wp:positionH relativeFrom="column">
              <wp:posOffset>231173</wp:posOffset>
            </wp:positionH>
            <wp:positionV relativeFrom="paragraph">
              <wp:posOffset>2573</wp:posOffset>
            </wp:positionV>
            <wp:extent cx="3473763" cy="4553953"/>
            <wp:effectExtent l="0" t="0" r="0" b="0"/>
            <wp:wrapTopAndBottom/>
            <wp:docPr id="1906434891" name="Kép 6" descr="Árvácska, a görög drámahős | Országú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Árvácska, a görög drámahős | Országú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763" cy="455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4A298C" w14:textId="77777777" w:rsidR="0050699E" w:rsidRDefault="0050699E" w:rsidP="0050699E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</w:p>
    <w:p w14:paraId="043FA206" w14:textId="77777777" w:rsidR="0050699E" w:rsidRPr="00CC6758" w:rsidRDefault="0050699E" w:rsidP="0050699E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</w:p>
    <w:p w14:paraId="1837692B" w14:textId="77777777" w:rsidR="0050699E" w:rsidRDefault="0050699E" w:rsidP="0050699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520648" w14:textId="77777777" w:rsidR="0050699E" w:rsidRPr="008F41A4" w:rsidRDefault="0050699E" w:rsidP="0050699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41A4">
        <w:rPr>
          <w:rFonts w:ascii="Times New Roman" w:hAnsi="Times New Roman" w:cs="Times New Roman"/>
          <w:b/>
          <w:bCs/>
          <w:sz w:val="28"/>
          <w:szCs w:val="28"/>
        </w:rPr>
        <w:t>Reflektálás</w:t>
      </w:r>
    </w:p>
    <w:p w14:paraId="78C7D4D7" w14:textId="77777777" w:rsidR="0050699E" w:rsidRPr="00B827C9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253D3BE6" w14:textId="1FC3ED73" w:rsidR="0050699E" w:rsidRP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</w:rPr>
        <w:t>4. Képvers készítése</w:t>
      </w:r>
    </w:p>
    <w:p w14:paraId="392FA51F" w14:textId="77777777" w:rsidR="0050699E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73DE636F" w14:textId="77777777" w:rsidR="0050699E" w:rsidRDefault="0050699E" w:rsidP="0050699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Készítsetek párokban egy alternatív képverset Nagy László verséből! Nyugodtan engedjétek el a fantáziátokat és koncentráljatok a szöveg motívumainak vizuális megjelenítésére!</w:t>
      </w:r>
    </w:p>
    <w:p w14:paraId="35999CF9" w14:textId="77777777" w:rsidR="0050699E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6127DBD7" w14:textId="77777777" w:rsidR="0050699E" w:rsidRPr="00DC29C9" w:rsidRDefault="0050699E" w:rsidP="0050699E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129A9B6" w14:textId="3A7915F7" w:rsidR="0050699E" w:rsidRDefault="0050699E" w:rsidP="0050699E">
      <w:pPr>
        <w:rPr>
          <w:rFonts w:ascii="Times New Roman" w:hAnsi="Times New Roman" w:cs="Times New Roman"/>
          <w:b/>
          <w:bCs/>
        </w:rPr>
      </w:pPr>
    </w:p>
    <w:p w14:paraId="1DF10674" w14:textId="77777777" w:rsidR="0050699E" w:rsidRDefault="0050699E">
      <w:pPr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br w:type="page"/>
      </w:r>
    </w:p>
    <w:p w14:paraId="46608674" w14:textId="56733CD1" w:rsidR="0050699E" w:rsidRPr="0050699E" w:rsidRDefault="0050699E" w:rsidP="0050699E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50699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lastRenderedPageBreak/>
        <w:t>Felhasznált irodalom</w:t>
      </w:r>
    </w:p>
    <w:p w14:paraId="0012FA18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proofErr w:type="spellStart"/>
      <w:r w:rsidRPr="0050699E">
        <w:rPr>
          <w:rFonts w:ascii="Times New Roman" w:hAnsi="Times New Roman" w:cs="Times New Roman"/>
          <w:highlight w:val="lightGray"/>
        </w:rPr>
        <w:t>Görömbei</w:t>
      </w:r>
      <w:proofErr w:type="spellEnd"/>
      <w:r w:rsidRPr="0050699E">
        <w:rPr>
          <w:rFonts w:ascii="Times New Roman" w:hAnsi="Times New Roman" w:cs="Times New Roman"/>
          <w:highlight w:val="lightGray"/>
        </w:rPr>
        <w:t xml:space="preserve">, András. „Képversek.” </w:t>
      </w:r>
      <w:r w:rsidRPr="0050699E">
        <w:rPr>
          <w:rFonts w:ascii="Times New Roman" w:hAnsi="Times New Roman" w:cs="Times New Roman"/>
          <w:i/>
          <w:iCs/>
          <w:highlight w:val="lightGray"/>
        </w:rPr>
        <w:t>Irodalmi magazin</w:t>
      </w:r>
      <w:r w:rsidRPr="0050699E">
        <w:rPr>
          <w:rFonts w:ascii="Times New Roman" w:hAnsi="Times New Roman" w:cs="Times New Roman"/>
          <w:highlight w:val="lightGray"/>
        </w:rPr>
        <w:t>, 2015/2. 42–44.</w:t>
      </w:r>
    </w:p>
    <w:p w14:paraId="7311180C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Nagy, Pál. </w:t>
      </w:r>
      <w:r w:rsidRPr="0050699E">
        <w:rPr>
          <w:rFonts w:ascii="Times New Roman" w:hAnsi="Times New Roman" w:cs="Times New Roman"/>
          <w:i/>
          <w:iCs/>
          <w:highlight w:val="lightGray"/>
        </w:rPr>
        <w:t>A vizuális költészet.</w:t>
      </w:r>
      <w:r w:rsidRPr="0050699E">
        <w:rPr>
          <w:rFonts w:ascii="Times New Roman" w:hAnsi="Times New Roman" w:cs="Times New Roman"/>
          <w:highlight w:val="lightGray"/>
        </w:rPr>
        <w:t xml:space="preserve"> In: Szemiotikai szövegtan 9., 202–222. </w:t>
      </w:r>
    </w:p>
    <w:p w14:paraId="71D48070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Sz. Molnár, Szilvia. „Vizuális költészet vagy képvers? A képvers-értés szempontjai a magyar irodalomtörténet-írásban.” </w:t>
      </w:r>
      <w:r w:rsidRPr="0050699E">
        <w:rPr>
          <w:rFonts w:ascii="Times New Roman" w:hAnsi="Times New Roman" w:cs="Times New Roman"/>
          <w:i/>
          <w:iCs/>
          <w:highlight w:val="lightGray"/>
        </w:rPr>
        <w:t>Iskolakultúra</w:t>
      </w:r>
      <w:r w:rsidRPr="0050699E">
        <w:rPr>
          <w:rFonts w:ascii="Times New Roman" w:hAnsi="Times New Roman" w:cs="Times New Roman"/>
          <w:highlight w:val="lightGray"/>
        </w:rPr>
        <w:t xml:space="preserve">, 2001/10. 26–29. </w:t>
      </w:r>
    </w:p>
    <w:p w14:paraId="00504EE3" w14:textId="77777777" w:rsidR="0050699E" w:rsidRPr="0050699E" w:rsidRDefault="0050699E" w:rsidP="0050699E">
      <w:pPr>
        <w:ind w:left="284" w:hanging="284"/>
        <w:rPr>
          <w:rFonts w:ascii="Times New Roman" w:hAnsi="Times New Roman" w:cs="Times New Roman"/>
          <w:highlight w:val="lightGray"/>
        </w:rPr>
      </w:pPr>
      <w:r w:rsidRPr="0050699E">
        <w:rPr>
          <w:rFonts w:ascii="Times New Roman" w:hAnsi="Times New Roman" w:cs="Times New Roman"/>
          <w:highlight w:val="lightGray"/>
        </w:rPr>
        <w:t xml:space="preserve">Szegedy-Maszák, Mihály. „KÉP/VERS, vizuális és konkrét költészet.” </w:t>
      </w:r>
      <w:r w:rsidRPr="0050699E">
        <w:rPr>
          <w:rFonts w:ascii="Times New Roman" w:hAnsi="Times New Roman" w:cs="Times New Roman"/>
          <w:i/>
          <w:iCs/>
          <w:highlight w:val="lightGray"/>
        </w:rPr>
        <w:t>Balkon</w:t>
      </w:r>
      <w:r w:rsidRPr="0050699E">
        <w:rPr>
          <w:rFonts w:ascii="Times New Roman" w:hAnsi="Times New Roman" w:cs="Times New Roman"/>
          <w:highlight w:val="lightGray"/>
        </w:rPr>
        <w:t xml:space="preserve">, 2010/4. 2–4. </w:t>
      </w:r>
    </w:p>
    <w:p w14:paraId="23EF1A3B" w14:textId="77777777" w:rsidR="0050699E" w:rsidRPr="00606B09" w:rsidRDefault="0050699E" w:rsidP="0050699E">
      <w:pPr>
        <w:ind w:left="284" w:hanging="284"/>
        <w:rPr>
          <w:rFonts w:ascii="Times New Roman" w:hAnsi="Times New Roman" w:cs="Times New Roman"/>
        </w:rPr>
      </w:pPr>
      <w:r w:rsidRPr="0050699E">
        <w:rPr>
          <w:rFonts w:ascii="Times New Roman" w:hAnsi="Times New Roman" w:cs="Times New Roman"/>
          <w:highlight w:val="lightGray"/>
        </w:rPr>
        <w:t>Vass, László. (2006). „A vizuális költemények csoportosítása Nagy László alkotásai alapján”. </w:t>
      </w:r>
      <w:r w:rsidRPr="0050699E">
        <w:rPr>
          <w:rFonts w:ascii="Times New Roman" w:hAnsi="Times New Roman" w:cs="Times New Roman"/>
          <w:i/>
          <w:iCs/>
          <w:highlight w:val="lightGray"/>
        </w:rPr>
        <w:t>Iskolakultúra</w:t>
      </w:r>
      <w:r w:rsidRPr="0050699E">
        <w:rPr>
          <w:rFonts w:ascii="Times New Roman" w:hAnsi="Times New Roman" w:cs="Times New Roman"/>
          <w:highlight w:val="lightGray"/>
        </w:rPr>
        <w:t>, 2006/1, 46–55.</w:t>
      </w:r>
    </w:p>
    <w:p w14:paraId="26CE1304" w14:textId="77777777" w:rsidR="0050699E" w:rsidRDefault="0050699E" w:rsidP="0050699E">
      <w:pPr>
        <w:jc w:val="both"/>
        <w:rPr>
          <w:rFonts w:ascii="Times New Roman" w:hAnsi="Times New Roman" w:cs="Times New Roman"/>
          <w:b/>
          <w:bCs/>
        </w:rPr>
      </w:pPr>
    </w:p>
    <w:p w14:paraId="4ABC508D" w14:textId="77777777" w:rsidR="0050699E" w:rsidRPr="007C708D" w:rsidRDefault="0050699E" w:rsidP="0050699E">
      <w:pPr>
        <w:jc w:val="both"/>
        <w:rPr>
          <w:rFonts w:ascii="Times New Roman" w:hAnsi="Times New Roman" w:cs="Times New Roman"/>
          <w:b/>
          <w:bCs/>
        </w:rPr>
      </w:pPr>
    </w:p>
    <w:p w14:paraId="49B1D5D6" w14:textId="77777777" w:rsidR="0050699E" w:rsidRDefault="0050699E" w:rsidP="00066CA6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506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5A0B4" w14:textId="77777777" w:rsidR="00BF2051" w:rsidRDefault="00BF2051" w:rsidP="00166688">
      <w:pPr>
        <w:spacing w:after="0" w:line="240" w:lineRule="auto"/>
      </w:pPr>
      <w:r>
        <w:separator/>
      </w:r>
    </w:p>
  </w:endnote>
  <w:endnote w:type="continuationSeparator" w:id="0">
    <w:p w14:paraId="7A5EC7A4" w14:textId="77777777" w:rsidR="00BF2051" w:rsidRDefault="00BF2051" w:rsidP="00166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03FAB4" w14:textId="77777777" w:rsidR="00BF2051" w:rsidRDefault="00BF2051" w:rsidP="00166688">
      <w:pPr>
        <w:spacing w:after="0" w:line="240" w:lineRule="auto"/>
      </w:pPr>
      <w:r>
        <w:separator/>
      </w:r>
    </w:p>
  </w:footnote>
  <w:footnote w:type="continuationSeparator" w:id="0">
    <w:p w14:paraId="4B81E3BB" w14:textId="77777777" w:rsidR="00BF2051" w:rsidRDefault="00BF2051" w:rsidP="00166688">
      <w:pPr>
        <w:spacing w:after="0" w:line="240" w:lineRule="auto"/>
      </w:pPr>
      <w:r>
        <w:continuationSeparator/>
      </w:r>
    </w:p>
  </w:footnote>
  <w:footnote w:id="1">
    <w:p w14:paraId="12AA2316" w14:textId="77777777" w:rsidR="00166688" w:rsidRPr="007D03D6" w:rsidRDefault="00166688" w:rsidP="00166688">
      <w:pPr>
        <w:pStyle w:val="Lbjegyzetszveg"/>
        <w:rPr>
          <w:rFonts w:ascii="Times New Roman" w:hAnsi="Times New Roman" w:cs="Times New Roman"/>
        </w:rPr>
      </w:pPr>
      <w:r w:rsidRPr="009B4DF8">
        <w:rPr>
          <w:rStyle w:val="Lbjegyzet-hivatkozs"/>
          <w:rFonts w:ascii="Times New Roman" w:hAnsi="Times New Roman" w:cs="Times New Roman"/>
        </w:rPr>
        <w:footnoteRef/>
      </w:r>
      <w:r w:rsidRPr="009B4DF8">
        <w:rPr>
          <w:rFonts w:ascii="Times New Roman" w:hAnsi="Times New Roman" w:cs="Times New Roman"/>
        </w:rPr>
        <w:t xml:space="preserve"> Vass</w:t>
      </w:r>
      <w:r>
        <w:rPr>
          <w:rFonts w:ascii="Times New Roman" w:hAnsi="Times New Roman" w:cs="Times New Roman"/>
        </w:rPr>
        <w:t>, 2006</w:t>
      </w:r>
      <w:r w:rsidRPr="009B4DF8">
        <w:rPr>
          <w:rFonts w:ascii="Times New Roman" w:hAnsi="Times New Roman" w:cs="Times New Roman"/>
        </w:rPr>
        <w:t>, 47.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1D08"/>
    <w:multiLevelType w:val="hybridMultilevel"/>
    <w:tmpl w:val="FFBC8D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F4759"/>
    <w:multiLevelType w:val="hybridMultilevel"/>
    <w:tmpl w:val="4776D2E6"/>
    <w:lvl w:ilvl="0" w:tplc="9A5A103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357F3"/>
    <w:multiLevelType w:val="hybridMultilevel"/>
    <w:tmpl w:val="BC465F5E"/>
    <w:lvl w:ilvl="0" w:tplc="8AA69488">
      <w:start w:val="1"/>
      <w:numFmt w:val="bullet"/>
      <w:lvlText w:val="-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12E32"/>
    <w:multiLevelType w:val="hybridMultilevel"/>
    <w:tmpl w:val="E348BF74"/>
    <w:lvl w:ilvl="0" w:tplc="040E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C0966"/>
    <w:multiLevelType w:val="hybridMultilevel"/>
    <w:tmpl w:val="489CDA3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5266C"/>
    <w:multiLevelType w:val="hybridMultilevel"/>
    <w:tmpl w:val="4EEAD4EE"/>
    <w:lvl w:ilvl="0" w:tplc="0A2C9B9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2000628"/>
    <w:multiLevelType w:val="hybridMultilevel"/>
    <w:tmpl w:val="C352D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16682"/>
    <w:multiLevelType w:val="hybridMultilevel"/>
    <w:tmpl w:val="DC4016F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B18D7"/>
    <w:multiLevelType w:val="hybridMultilevel"/>
    <w:tmpl w:val="C6043C2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16503"/>
    <w:multiLevelType w:val="hybridMultilevel"/>
    <w:tmpl w:val="B4DABC3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F6968"/>
    <w:multiLevelType w:val="hybridMultilevel"/>
    <w:tmpl w:val="2F2CF712"/>
    <w:lvl w:ilvl="0" w:tplc="040E0017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31555613"/>
    <w:multiLevelType w:val="hybridMultilevel"/>
    <w:tmpl w:val="FD16C69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A3323"/>
    <w:multiLevelType w:val="hybridMultilevel"/>
    <w:tmpl w:val="8400707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75B13"/>
    <w:multiLevelType w:val="hybridMultilevel"/>
    <w:tmpl w:val="DD745AB2"/>
    <w:lvl w:ilvl="0" w:tplc="8AC2D9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43BFC"/>
    <w:multiLevelType w:val="hybridMultilevel"/>
    <w:tmpl w:val="529800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286FE5"/>
    <w:multiLevelType w:val="hybridMultilevel"/>
    <w:tmpl w:val="C7E88FE0"/>
    <w:lvl w:ilvl="0" w:tplc="8AC2D93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D003E82"/>
    <w:multiLevelType w:val="hybridMultilevel"/>
    <w:tmpl w:val="8BF6F3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D86F49"/>
    <w:multiLevelType w:val="hybridMultilevel"/>
    <w:tmpl w:val="38FCA9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01151"/>
    <w:multiLevelType w:val="hybridMultilevel"/>
    <w:tmpl w:val="638EA7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F1E78"/>
    <w:multiLevelType w:val="hybridMultilevel"/>
    <w:tmpl w:val="540A6D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6612F5"/>
    <w:multiLevelType w:val="hybridMultilevel"/>
    <w:tmpl w:val="B3F41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5F4F99"/>
    <w:multiLevelType w:val="hybridMultilevel"/>
    <w:tmpl w:val="1CDC7C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7E5524"/>
    <w:multiLevelType w:val="hybridMultilevel"/>
    <w:tmpl w:val="38A20E86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F66E1"/>
    <w:multiLevelType w:val="hybridMultilevel"/>
    <w:tmpl w:val="E0B634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0E7BDD"/>
    <w:multiLevelType w:val="hybridMultilevel"/>
    <w:tmpl w:val="2A9E377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7E2F7C"/>
    <w:multiLevelType w:val="hybridMultilevel"/>
    <w:tmpl w:val="BF3A8B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8D405B"/>
    <w:multiLevelType w:val="hybridMultilevel"/>
    <w:tmpl w:val="D472B5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A53AD7"/>
    <w:multiLevelType w:val="hybridMultilevel"/>
    <w:tmpl w:val="661CDDC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813FA"/>
    <w:multiLevelType w:val="hybridMultilevel"/>
    <w:tmpl w:val="081EEB98"/>
    <w:lvl w:ilvl="0" w:tplc="ECD2F84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16"/>
  </w:num>
  <w:num w:numId="5">
    <w:abstractNumId w:val="25"/>
  </w:num>
  <w:num w:numId="6">
    <w:abstractNumId w:val="13"/>
  </w:num>
  <w:num w:numId="7">
    <w:abstractNumId w:val="4"/>
  </w:num>
  <w:num w:numId="8">
    <w:abstractNumId w:val="27"/>
  </w:num>
  <w:num w:numId="9">
    <w:abstractNumId w:val="28"/>
  </w:num>
  <w:num w:numId="10">
    <w:abstractNumId w:val="9"/>
  </w:num>
  <w:num w:numId="11">
    <w:abstractNumId w:val="24"/>
  </w:num>
  <w:num w:numId="12">
    <w:abstractNumId w:val="22"/>
  </w:num>
  <w:num w:numId="13">
    <w:abstractNumId w:val="15"/>
  </w:num>
  <w:num w:numId="14">
    <w:abstractNumId w:val="14"/>
  </w:num>
  <w:num w:numId="15">
    <w:abstractNumId w:val="0"/>
  </w:num>
  <w:num w:numId="16">
    <w:abstractNumId w:val="2"/>
  </w:num>
  <w:num w:numId="17">
    <w:abstractNumId w:val="3"/>
  </w:num>
  <w:num w:numId="18">
    <w:abstractNumId w:val="18"/>
  </w:num>
  <w:num w:numId="19">
    <w:abstractNumId w:val="26"/>
  </w:num>
  <w:num w:numId="20">
    <w:abstractNumId w:val="19"/>
  </w:num>
  <w:num w:numId="21">
    <w:abstractNumId w:val="12"/>
  </w:num>
  <w:num w:numId="22">
    <w:abstractNumId w:val="5"/>
  </w:num>
  <w:num w:numId="23">
    <w:abstractNumId w:val="23"/>
  </w:num>
  <w:num w:numId="24">
    <w:abstractNumId w:val="21"/>
  </w:num>
  <w:num w:numId="25">
    <w:abstractNumId w:val="7"/>
  </w:num>
  <w:num w:numId="26">
    <w:abstractNumId w:val="10"/>
  </w:num>
  <w:num w:numId="27">
    <w:abstractNumId w:val="17"/>
  </w:num>
  <w:num w:numId="28">
    <w:abstractNumId w:val="20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3C4"/>
    <w:rsid w:val="00066CA6"/>
    <w:rsid w:val="001606B1"/>
    <w:rsid w:val="00166688"/>
    <w:rsid w:val="00207C07"/>
    <w:rsid w:val="00236A26"/>
    <w:rsid w:val="00266E28"/>
    <w:rsid w:val="00275216"/>
    <w:rsid w:val="002A4D4C"/>
    <w:rsid w:val="002F76AE"/>
    <w:rsid w:val="003E4D84"/>
    <w:rsid w:val="0050699E"/>
    <w:rsid w:val="005C35E9"/>
    <w:rsid w:val="005D03C4"/>
    <w:rsid w:val="007D7B58"/>
    <w:rsid w:val="00966083"/>
    <w:rsid w:val="00AA35E4"/>
    <w:rsid w:val="00BF08A5"/>
    <w:rsid w:val="00BF2051"/>
    <w:rsid w:val="00CF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2393A"/>
  <w15:chartTrackingRefBased/>
  <w15:docId w15:val="{D10A1A5C-FAE0-4FAB-BDF1-15AA4AFC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D03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D03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D03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D03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D03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D03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D03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D03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D03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D03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D03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D03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D03C4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D03C4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D03C4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D03C4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D03C4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D03C4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D03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D03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D03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D03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D03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D03C4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D03C4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D03C4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D03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D03C4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D03C4"/>
    <w:rPr>
      <w:b/>
      <w:bCs/>
      <w:smallCaps/>
      <w:color w:val="0F4761" w:themeColor="accent1" w:themeShade="BF"/>
      <w:spacing w:val="5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6668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666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666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2189</Words>
  <Characters>15109</Characters>
  <Application>Microsoft Office Word</Application>
  <DocSecurity>0</DocSecurity>
  <Lines>125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Fenyő Dávid György</dc:creator>
  <cp:keywords/>
  <dc:description/>
  <cp:lastModifiedBy>Czékmány Anna</cp:lastModifiedBy>
  <cp:revision>12</cp:revision>
  <dcterms:created xsi:type="dcterms:W3CDTF">2025-09-02T08:04:00Z</dcterms:created>
  <dcterms:modified xsi:type="dcterms:W3CDTF">2026-07-08T10:56:00Z</dcterms:modified>
</cp:coreProperties>
</file>